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5C9735A8"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0DADE65F" w:rsidR="00124D3F" w:rsidRPr="00124D3F" w:rsidRDefault="00124D3F" w:rsidP="00124D3F">
      <w:pPr>
        <w:pStyle w:val="Title"/>
      </w:pPr>
      <w:r w:rsidRPr="00124D3F">
        <w:t>Security P</w:t>
      </w:r>
      <w:r w:rsidR="00F0553A">
        <w:t>rocedure</w:t>
      </w:r>
    </w:p>
    <w:p w14:paraId="188B12EC" w14:textId="77777777" w:rsidR="00124D3F" w:rsidRPr="00C553E7" w:rsidRDefault="00124D3F" w:rsidP="00124D3F"/>
    <w:p w14:paraId="2A61A6AD" w14:textId="3E40DC53" w:rsidR="00124D3F" w:rsidRPr="00124D3F" w:rsidRDefault="00D43F90" w:rsidP="00124D3F">
      <w:pPr>
        <w:pStyle w:val="Subtitle"/>
      </w:pPr>
      <w:r>
        <w:t>Incident Response</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35708480" w14:textId="77777777" w:rsidR="00E0119B" w:rsidRPr="002317F3" w:rsidRDefault="00E0119B" w:rsidP="00E0119B">
      <w:pPr>
        <w:pStyle w:val="BodyText"/>
      </w:pPr>
      <w:r>
        <w:t>April</w:t>
      </w:r>
      <w:r w:rsidRPr="002317F3">
        <w:t xml:space="preserve"> </w:t>
      </w:r>
      <w:r>
        <w:t>6</w:t>
      </w:r>
      <w:r w:rsidRPr="002317F3">
        <w:t>, 202</w:t>
      </w:r>
      <w:r>
        <w:t>1</w:t>
      </w:r>
    </w:p>
    <w:p w14:paraId="597562D4" w14:textId="5FA4196E" w:rsidR="00124D3F" w:rsidRPr="002317F3" w:rsidRDefault="00124D3F" w:rsidP="002317F3">
      <w:pPr>
        <w:pStyle w:val="BodyText"/>
      </w:pP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49804102" w:rsidR="00E0119B" w:rsidRPr="002B4D88" w:rsidRDefault="00E0119B"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7589C434" w:rsidR="00124D3F" w:rsidRPr="002B4D88" w:rsidRDefault="00124D3F" w:rsidP="002B4D88">
            <w:pPr>
              <w:pStyle w:val="TableBody"/>
            </w:pPr>
            <w:r w:rsidRPr="002B4D88">
              <w:t xml:space="preserve">Published </w:t>
            </w:r>
            <w:r w:rsidR="00FA7448">
              <w:t>IR</w:t>
            </w:r>
            <w:r w:rsidRPr="002B4D88">
              <w:t xml:space="preserve"> P</w:t>
            </w:r>
            <w:r w:rsidR="00F0553A">
              <w:t>rocedure</w:t>
            </w:r>
          </w:p>
        </w:tc>
        <w:tc>
          <w:tcPr>
            <w:tcW w:w="1851" w:type="dxa"/>
          </w:tcPr>
          <w:p w14:paraId="29B2D09D" w14:textId="62BA3309" w:rsidR="00124D3F" w:rsidRPr="002B4D88" w:rsidRDefault="00124D3F" w:rsidP="002B4D88">
            <w:pPr>
              <w:pStyle w:val="TableBody"/>
            </w:pPr>
            <w:r w:rsidRPr="002B4D88">
              <w:t xml:space="preserve">Noah Brown, </w:t>
            </w:r>
            <w:r w:rsidR="00E0119B">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5624BE91" w14:textId="36824F6A" w:rsidR="009A7783"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8606938" w:history="1">
            <w:r w:rsidR="009A7783" w:rsidRPr="00780A67">
              <w:rPr>
                <w:rStyle w:val="Hyperlink"/>
              </w:rPr>
              <w:t>1</w:t>
            </w:r>
            <w:r w:rsidR="009A7783">
              <w:rPr>
                <w:rFonts w:eastAsiaTheme="minorEastAsia" w:cstheme="minorBidi"/>
                <w:bCs w:val="0"/>
                <w:color w:val="auto"/>
                <w:szCs w:val="22"/>
              </w:rPr>
              <w:tab/>
            </w:r>
            <w:r w:rsidR="009A7783" w:rsidRPr="00780A67">
              <w:rPr>
                <w:rStyle w:val="Hyperlink"/>
              </w:rPr>
              <w:t>Introduction</w:t>
            </w:r>
            <w:r w:rsidR="009A7783">
              <w:rPr>
                <w:webHidden/>
              </w:rPr>
              <w:tab/>
            </w:r>
            <w:r w:rsidR="009A7783">
              <w:rPr>
                <w:webHidden/>
              </w:rPr>
              <w:fldChar w:fldCharType="begin"/>
            </w:r>
            <w:r w:rsidR="009A7783">
              <w:rPr>
                <w:webHidden/>
              </w:rPr>
              <w:instrText xml:space="preserve"> PAGEREF _Toc68606938 \h </w:instrText>
            </w:r>
            <w:r w:rsidR="009A7783">
              <w:rPr>
                <w:webHidden/>
              </w:rPr>
            </w:r>
            <w:r w:rsidR="009A7783">
              <w:rPr>
                <w:webHidden/>
              </w:rPr>
              <w:fldChar w:fldCharType="separate"/>
            </w:r>
            <w:r w:rsidR="009A7783">
              <w:rPr>
                <w:webHidden/>
              </w:rPr>
              <w:t>1</w:t>
            </w:r>
            <w:r w:rsidR="009A7783">
              <w:rPr>
                <w:webHidden/>
              </w:rPr>
              <w:fldChar w:fldCharType="end"/>
            </w:r>
          </w:hyperlink>
        </w:p>
        <w:p w14:paraId="5AAFA501" w14:textId="50979672" w:rsidR="009A7783" w:rsidRDefault="008C0085">
          <w:pPr>
            <w:pStyle w:val="TOC1"/>
            <w:rPr>
              <w:rFonts w:eastAsiaTheme="minorEastAsia" w:cstheme="minorBidi"/>
              <w:bCs w:val="0"/>
              <w:color w:val="auto"/>
              <w:szCs w:val="22"/>
            </w:rPr>
          </w:pPr>
          <w:hyperlink w:anchor="_Toc68606939" w:history="1">
            <w:r w:rsidR="009A7783" w:rsidRPr="00780A67">
              <w:rPr>
                <w:rStyle w:val="Hyperlink"/>
              </w:rPr>
              <w:t>2</w:t>
            </w:r>
            <w:r w:rsidR="009A7783">
              <w:rPr>
                <w:rFonts w:eastAsiaTheme="minorEastAsia" w:cstheme="minorBidi"/>
                <w:bCs w:val="0"/>
                <w:color w:val="auto"/>
                <w:szCs w:val="22"/>
              </w:rPr>
              <w:tab/>
            </w:r>
            <w:r w:rsidR="009A7783" w:rsidRPr="00780A67">
              <w:rPr>
                <w:rStyle w:val="Hyperlink"/>
              </w:rPr>
              <w:t>Purpose</w:t>
            </w:r>
            <w:r w:rsidR="009A7783">
              <w:rPr>
                <w:webHidden/>
              </w:rPr>
              <w:tab/>
            </w:r>
            <w:r w:rsidR="009A7783">
              <w:rPr>
                <w:webHidden/>
              </w:rPr>
              <w:fldChar w:fldCharType="begin"/>
            </w:r>
            <w:r w:rsidR="009A7783">
              <w:rPr>
                <w:webHidden/>
              </w:rPr>
              <w:instrText xml:space="preserve"> PAGEREF _Toc68606939 \h </w:instrText>
            </w:r>
            <w:r w:rsidR="009A7783">
              <w:rPr>
                <w:webHidden/>
              </w:rPr>
            </w:r>
            <w:r w:rsidR="009A7783">
              <w:rPr>
                <w:webHidden/>
              </w:rPr>
              <w:fldChar w:fldCharType="separate"/>
            </w:r>
            <w:r w:rsidR="009A7783">
              <w:rPr>
                <w:webHidden/>
              </w:rPr>
              <w:t>1</w:t>
            </w:r>
            <w:r w:rsidR="009A7783">
              <w:rPr>
                <w:webHidden/>
              </w:rPr>
              <w:fldChar w:fldCharType="end"/>
            </w:r>
          </w:hyperlink>
        </w:p>
        <w:p w14:paraId="1F59F986" w14:textId="3E432D1F" w:rsidR="009A7783" w:rsidRDefault="008C0085">
          <w:pPr>
            <w:pStyle w:val="TOC1"/>
            <w:rPr>
              <w:rFonts w:eastAsiaTheme="minorEastAsia" w:cstheme="minorBidi"/>
              <w:bCs w:val="0"/>
              <w:color w:val="auto"/>
              <w:szCs w:val="22"/>
            </w:rPr>
          </w:pPr>
          <w:hyperlink w:anchor="_Toc68606940" w:history="1">
            <w:r w:rsidR="009A7783" w:rsidRPr="00780A67">
              <w:rPr>
                <w:rStyle w:val="Hyperlink"/>
              </w:rPr>
              <w:t>3</w:t>
            </w:r>
            <w:r w:rsidR="009A7783">
              <w:rPr>
                <w:rFonts w:eastAsiaTheme="minorEastAsia" w:cstheme="minorBidi"/>
                <w:bCs w:val="0"/>
                <w:color w:val="auto"/>
                <w:szCs w:val="22"/>
              </w:rPr>
              <w:tab/>
            </w:r>
            <w:r w:rsidR="009A7783" w:rsidRPr="00780A67">
              <w:rPr>
                <w:rStyle w:val="Hyperlink"/>
              </w:rPr>
              <w:t>Scope</w:t>
            </w:r>
            <w:r w:rsidR="009A7783">
              <w:rPr>
                <w:webHidden/>
              </w:rPr>
              <w:tab/>
            </w:r>
            <w:r w:rsidR="009A7783">
              <w:rPr>
                <w:webHidden/>
              </w:rPr>
              <w:fldChar w:fldCharType="begin"/>
            </w:r>
            <w:r w:rsidR="009A7783">
              <w:rPr>
                <w:webHidden/>
              </w:rPr>
              <w:instrText xml:space="preserve"> PAGEREF _Toc68606940 \h </w:instrText>
            </w:r>
            <w:r w:rsidR="009A7783">
              <w:rPr>
                <w:webHidden/>
              </w:rPr>
            </w:r>
            <w:r w:rsidR="009A7783">
              <w:rPr>
                <w:webHidden/>
              </w:rPr>
              <w:fldChar w:fldCharType="separate"/>
            </w:r>
            <w:r w:rsidR="009A7783">
              <w:rPr>
                <w:webHidden/>
              </w:rPr>
              <w:t>1</w:t>
            </w:r>
            <w:r w:rsidR="009A7783">
              <w:rPr>
                <w:webHidden/>
              </w:rPr>
              <w:fldChar w:fldCharType="end"/>
            </w:r>
          </w:hyperlink>
        </w:p>
        <w:p w14:paraId="59C63B35" w14:textId="450FB40B" w:rsidR="009A7783" w:rsidRDefault="008C0085">
          <w:pPr>
            <w:pStyle w:val="TOC1"/>
            <w:rPr>
              <w:rFonts w:eastAsiaTheme="minorEastAsia" w:cstheme="minorBidi"/>
              <w:bCs w:val="0"/>
              <w:color w:val="auto"/>
              <w:szCs w:val="22"/>
            </w:rPr>
          </w:pPr>
          <w:hyperlink w:anchor="_Toc68606941" w:history="1">
            <w:r w:rsidR="009A7783" w:rsidRPr="00780A67">
              <w:rPr>
                <w:rStyle w:val="Hyperlink"/>
              </w:rPr>
              <w:t>4</w:t>
            </w:r>
            <w:r w:rsidR="009A7783">
              <w:rPr>
                <w:rFonts w:eastAsiaTheme="minorEastAsia" w:cstheme="minorBidi"/>
                <w:bCs w:val="0"/>
                <w:color w:val="auto"/>
                <w:szCs w:val="22"/>
              </w:rPr>
              <w:tab/>
            </w:r>
            <w:r w:rsidR="009A7783" w:rsidRPr="00780A67">
              <w:rPr>
                <w:rStyle w:val="Hyperlink"/>
              </w:rPr>
              <w:t>Roles and Responsibilities</w:t>
            </w:r>
            <w:r w:rsidR="009A7783">
              <w:rPr>
                <w:webHidden/>
              </w:rPr>
              <w:tab/>
            </w:r>
            <w:r w:rsidR="009A7783">
              <w:rPr>
                <w:webHidden/>
              </w:rPr>
              <w:fldChar w:fldCharType="begin"/>
            </w:r>
            <w:r w:rsidR="009A7783">
              <w:rPr>
                <w:webHidden/>
              </w:rPr>
              <w:instrText xml:space="preserve"> PAGEREF _Toc68606941 \h </w:instrText>
            </w:r>
            <w:r w:rsidR="009A7783">
              <w:rPr>
                <w:webHidden/>
              </w:rPr>
            </w:r>
            <w:r w:rsidR="009A7783">
              <w:rPr>
                <w:webHidden/>
              </w:rPr>
              <w:fldChar w:fldCharType="separate"/>
            </w:r>
            <w:r w:rsidR="009A7783">
              <w:rPr>
                <w:webHidden/>
              </w:rPr>
              <w:t>1</w:t>
            </w:r>
            <w:r w:rsidR="009A7783">
              <w:rPr>
                <w:webHidden/>
              </w:rPr>
              <w:fldChar w:fldCharType="end"/>
            </w:r>
          </w:hyperlink>
        </w:p>
        <w:p w14:paraId="24DA3C91" w14:textId="76E6DBD4" w:rsidR="009A7783" w:rsidRDefault="008C0085">
          <w:pPr>
            <w:pStyle w:val="TOC1"/>
            <w:rPr>
              <w:rFonts w:eastAsiaTheme="minorEastAsia" w:cstheme="minorBidi"/>
              <w:bCs w:val="0"/>
              <w:color w:val="auto"/>
              <w:szCs w:val="22"/>
            </w:rPr>
          </w:pPr>
          <w:hyperlink w:anchor="_Toc68606942" w:history="1">
            <w:r w:rsidR="009A7783" w:rsidRPr="00780A67">
              <w:rPr>
                <w:rStyle w:val="Hyperlink"/>
              </w:rPr>
              <w:t>5</w:t>
            </w:r>
            <w:r w:rsidR="009A7783">
              <w:rPr>
                <w:rFonts w:eastAsiaTheme="minorEastAsia" w:cstheme="minorBidi"/>
                <w:bCs w:val="0"/>
                <w:color w:val="auto"/>
                <w:szCs w:val="22"/>
              </w:rPr>
              <w:tab/>
            </w:r>
            <w:r w:rsidR="009A7783" w:rsidRPr="00780A67">
              <w:rPr>
                <w:rStyle w:val="Hyperlink"/>
              </w:rPr>
              <w:t>Management Commitment</w:t>
            </w:r>
            <w:r w:rsidR="009A7783">
              <w:rPr>
                <w:webHidden/>
              </w:rPr>
              <w:tab/>
            </w:r>
            <w:r w:rsidR="009A7783">
              <w:rPr>
                <w:webHidden/>
              </w:rPr>
              <w:fldChar w:fldCharType="begin"/>
            </w:r>
            <w:r w:rsidR="009A7783">
              <w:rPr>
                <w:webHidden/>
              </w:rPr>
              <w:instrText xml:space="preserve"> PAGEREF _Toc68606942 \h </w:instrText>
            </w:r>
            <w:r w:rsidR="009A7783">
              <w:rPr>
                <w:webHidden/>
              </w:rPr>
            </w:r>
            <w:r w:rsidR="009A7783">
              <w:rPr>
                <w:webHidden/>
              </w:rPr>
              <w:fldChar w:fldCharType="separate"/>
            </w:r>
            <w:r w:rsidR="009A7783">
              <w:rPr>
                <w:webHidden/>
              </w:rPr>
              <w:t>2</w:t>
            </w:r>
            <w:r w:rsidR="009A7783">
              <w:rPr>
                <w:webHidden/>
              </w:rPr>
              <w:fldChar w:fldCharType="end"/>
            </w:r>
          </w:hyperlink>
        </w:p>
        <w:p w14:paraId="6352581F" w14:textId="6443451B" w:rsidR="009A7783" w:rsidRDefault="008C0085">
          <w:pPr>
            <w:pStyle w:val="TOC1"/>
            <w:rPr>
              <w:rFonts w:eastAsiaTheme="minorEastAsia" w:cstheme="minorBidi"/>
              <w:bCs w:val="0"/>
              <w:color w:val="auto"/>
              <w:szCs w:val="22"/>
            </w:rPr>
          </w:pPr>
          <w:hyperlink w:anchor="_Toc68606943" w:history="1">
            <w:r w:rsidR="009A7783" w:rsidRPr="00780A67">
              <w:rPr>
                <w:rStyle w:val="Hyperlink"/>
              </w:rPr>
              <w:t>6</w:t>
            </w:r>
            <w:r w:rsidR="009A7783">
              <w:rPr>
                <w:rFonts w:eastAsiaTheme="minorEastAsia" w:cstheme="minorBidi"/>
                <w:bCs w:val="0"/>
                <w:color w:val="auto"/>
                <w:szCs w:val="22"/>
              </w:rPr>
              <w:tab/>
            </w:r>
            <w:r w:rsidR="009A7783" w:rsidRPr="00780A67">
              <w:rPr>
                <w:rStyle w:val="Hyperlink"/>
              </w:rPr>
              <w:t>Authority</w:t>
            </w:r>
            <w:r w:rsidR="009A7783">
              <w:rPr>
                <w:webHidden/>
              </w:rPr>
              <w:tab/>
            </w:r>
            <w:r w:rsidR="009A7783">
              <w:rPr>
                <w:webHidden/>
              </w:rPr>
              <w:fldChar w:fldCharType="begin"/>
            </w:r>
            <w:r w:rsidR="009A7783">
              <w:rPr>
                <w:webHidden/>
              </w:rPr>
              <w:instrText xml:space="preserve"> PAGEREF _Toc68606943 \h </w:instrText>
            </w:r>
            <w:r w:rsidR="009A7783">
              <w:rPr>
                <w:webHidden/>
              </w:rPr>
            </w:r>
            <w:r w:rsidR="009A7783">
              <w:rPr>
                <w:webHidden/>
              </w:rPr>
              <w:fldChar w:fldCharType="separate"/>
            </w:r>
            <w:r w:rsidR="009A7783">
              <w:rPr>
                <w:webHidden/>
              </w:rPr>
              <w:t>3</w:t>
            </w:r>
            <w:r w:rsidR="009A7783">
              <w:rPr>
                <w:webHidden/>
              </w:rPr>
              <w:fldChar w:fldCharType="end"/>
            </w:r>
          </w:hyperlink>
        </w:p>
        <w:p w14:paraId="690B881B" w14:textId="2D7B83EB" w:rsidR="009A7783" w:rsidRDefault="008C0085">
          <w:pPr>
            <w:pStyle w:val="TOC1"/>
            <w:rPr>
              <w:rFonts w:eastAsiaTheme="minorEastAsia" w:cstheme="minorBidi"/>
              <w:bCs w:val="0"/>
              <w:color w:val="auto"/>
              <w:szCs w:val="22"/>
            </w:rPr>
          </w:pPr>
          <w:hyperlink w:anchor="_Toc68606944" w:history="1">
            <w:r w:rsidR="009A7783" w:rsidRPr="00780A67">
              <w:rPr>
                <w:rStyle w:val="Hyperlink"/>
              </w:rPr>
              <w:t>7</w:t>
            </w:r>
            <w:r w:rsidR="009A7783">
              <w:rPr>
                <w:rFonts w:eastAsiaTheme="minorEastAsia" w:cstheme="minorBidi"/>
                <w:bCs w:val="0"/>
                <w:color w:val="auto"/>
                <w:szCs w:val="22"/>
              </w:rPr>
              <w:tab/>
            </w:r>
            <w:r w:rsidR="009A7783" w:rsidRPr="00780A67">
              <w:rPr>
                <w:rStyle w:val="Hyperlink"/>
              </w:rPr>
              <w:t>Compliance</w:t>
            </w:r>
            <w:r w:rsidR="009A7783">
              <w:rPr>
                <w:webHidden/>
              </w:rPr>
              <w:tab/>
            </w:r>
            <w:r w:rsidR="009A7783">
              <w:rPr>
                <w:webHidden/>
              </w:rPr>
              <w:fldChar w:fldCharType="begin"/>
            </w:r>
            <w:r w:rsidR="009A7783">
              <w:rPr>
                <w:webHidden/>
              </w:rPr>
              <w:instrText xml:space="preserve"> PAGEREF _Toc68606944 \h </w:instrText>
            </w:r>
            <w:r w:rsidR="009A7783">
              <w:rPr>
                <w:webHidden/>
              </w:rPr>
            </w:r>
            <w:r w:rsidR="009A7783">
              <w:rPr>
                <w:webHidden/>
              </w:rPr>
              <w:fldChar w:fldCharType="separate"/>
            </w:r>
            <w:r w:rsidR="009A7783">
              <w:rPr>
                <w:webHidden/>
              </w:rPr>
              <w:t>3</w:t>
            </w:r>
            <w:r w:rsidR="009A7783">
              <w:rPr>
                <w:webHidden/>
              </w:rPr>
              <w:fldChar w:fldCharType="end"/>
            </w:r>
          </w:hyperlink>
        </w:p>
        <w:p w14:paraId="7A7174C2" w14:textId="286A742E" w:rsidR="009A7783" w:rsidRDefault="008C0085">
          <w:pPr>
            <w:pStyle w:val="TOC1"/>
            <w:rPr>
              <w:rFonts w:eastAsiaTheme="minorEastAsia" w:cstheme="minorBidi"/>
              <w:bCs w:val="0"/>
              <w:color w:val="auto"/>
              <w:szCs w:val="22"/>
            </w:rPr>
          </w:pPr>
          <w:hyperlink w:anchor="_Toc68606945" w:history="1">
            <w:r w:rsidR="009A7783" w:rsidRPr="00780A67">
              <w:rPr>
                <w:rStyle w:val="Hyperlink"/>
              </w:rPr>
              <w:t>8</w:t>
            </w:r>
            <w:r w:rsidR="009A7783">
              <w:rPr>
                <w:rFonts w:eastAsiaTheme="minorEastAsia" w:cstheme="minorBidi"/>
                <w:bCs w:val="0"/>
                <w:color w:val="auto"/>
                <w:szCs w:val="22"/>
              </w:rPr>
              <w:tab/>
            </w:r>
            <w:r w:rsidR="009A7783" w:rsidRPr="00780A67">
              <w:rPr>
                <w:rStyle w:val="Hyperlink"/>
              </w:rPr>
              <w:t>Procedural Requirements</w:t>
            </w:r>
            <w:r w:rsidR="009A7783">
              <w:rPr>
                <w:webHidden/>
              </w:rPr>
              <w:tab/>
            </w:r>
            <w:r w:rsidR="009A7783">
              <w:rPr>
                <w:webHidden/>
              </w:rPr>
              <w:fldChar w:fldCharType="begin"/>
            </w:r>
            <w:r w:rsidR="009A7783">
              <w:rPr>
                <w:webHidden/>
              </w:rPr>
              <w:instrText xml:space="preserve"> PAGEREF _Toc68606945 \h </w:instrText>
            </w:r>
            <w:r w:rsidR="009A7783">
              <w:rPr>
                <w:webHidden/>
              </w:rPr>
            </w:r>
            <w:r w:rsidR="009A7783">
              <w:rPr>
                <w:webHidden/>
              </w:rPr>
              <w:fldChar w:fldCharType="separate"/>
            </w:r>
            <w:r w:rsidR="009A7783">
              <w:rPr>
                <w:webHidden/>
              </w:rPr>
              <w:t>4</w:t>
            </w:r>
            <w:r w:rsidR="009A7783">
              <w:rPr>
                <w:webHidden/>
              </w:rPr>
              <w:fldChar w:fldCharType="end"/>
            </w:r>
          </w:hyperlink>
        </w:p>
        <w:p w14:paraId="6D992777" w14:textId="4AF5332A" w:rsidR="009A7783" w:rsidRDefault="008C0085">
          <w:pPr>
            <w:pStyle w:val="TOC2"/>
            <w:rPr>
              <w:rFonts w:eastAsiaTheme="minorEastAsia" w:cstheme="minorBidi"/>
              <w:bCs w:val="0"/>
              <w:noProof/>
              <w:color w:val="auto"/>
            </w:rPr>
          </w:pPr>
          <w:hyperlink w:anchor="_Toc68606946" w:history="1">
            <w:r w:rsidR="009A7783" w:rsidRPr="00780A67">
              <w:rPr>
                <w:rStyle w:val="Hyperlink"/>
                <w:noProof/>
              </w:rPr>
              <w:t>8.1</w:t>
            </w:r>
            <w:r w:rsidR="009A7783">
              <w:rPr>
                <w:rFonts w:eastAsiaTheme="minorEastAsia" w:cstheme="minorBidi"/>
                <w:bCs w:val="0"/>
                <w:noProof/>
                <w:color w:val="auto"/>
              </w:rPr>
              <w:tab/>
            </w:r>
            <w:r w:rsidR="009A7783" w:rsidRPr="00780A67">
              <w:rPr>
                <w:rStyle w:val="Hyperlink"/>
                <w:noProof/>
              </w:rPr>
              <w:t>INCIDENT RESPONSE TRAINING AND TESTING</w:t>
            </w:r>
            <w:r w:rsidR="009A7783">
              <w:rPr>
                <w:noProof/>
                <w:webHidden/>
              </w:rPr>
              <w:tab/>
            </w:r>
            <w:r w:rsidR="009A7783">
              <w:rPr>
                <w:noProof/>
                <w:webHidden/>
              </w:rPr>
              <w:fldChar w:fldCharType="begin"/>
            </w:r>
            <w:r w:rsidR="009A7783">
              <w:rPr>
                <w:noProof/>
                <w:webHidden/>
              </w:rPr>
              <w:instrText xml:space="preserve"> PAGEREF _Toc68606946 \h </w:instrText>
            </w:r>
            <w:r w:rsidR="009A7783">
              <w:rPr>
                <w:noProof/>
                <w:webHidden/>
              </w:rPr>
            </w:r>
            <w:r w:rsidR="009A7783">
              <w:rPr>
                <w:noProof/>
                <w:webHidden/>
              </w:rPr>
              <w:fldChar w:fldCharType="separate"/>
            </w:r>
            <w:r w:rsidR="009A7783">
              <w:rPr>
                <w:noProof/>
                <w:webHidden/>
              </w:rPr>
              <w:t>4</w:t>
            </w:r>
            <w:r w:rsidR="009A7783">
              <w:rPr>
                <w:noProof/>
                <w:webHidden/>
              </w:rPr>
              <w:fldChar w:fldCharType="end"/>
            </w:r>
          </w:hyperlink>
        </w:p>
        <w:p w14:paraId="278BFD23" w14:textId="2B970600" w:rsidR="009A7783" w:rsidRDefault="008C0085">
          <w:pPr>
            <w:pStyle w:val="TOC3"/>
            <w:tabs>
              <w:tab w:val="left" w:pos="1320"/>
              <w:tab w:val="right" w:leader="dot" w:pos="9350"/>
            </w:tabs>
            <w:rPr>
              <w:noProof/>
            </w:rPr>
          </w:pPr>
          <w:hyperlink w:anchor="_Toc68606947" w:history="1">
            <w:r w:rsidR="009A7783" w:rsidRPr="00780A67">
              <w:rPr>
                <w:rStyle w:val="Hyperlink"/>
                <w:noProof/>
              </w:rPr>
              <w:t>8.1.1</w:t>
            </w:r>
            <w:r w:rsidR="009A7783">
              <w:rPr>
                <w:noProof/>
              </w:rPr>
              <w:tab/>
            </w:r>
            <w:r w:rsidR="009A7783" w:rsidRPr="00780A67">
              <w:rPr>
                <w:rStyle w:val="Hyperlink"/>
                <w:noProof/>
              </w:rPr>
              <w:t>Information Spillage</w:t>
            </w:r>
            <w:r w:rsidR="009A7783">
              <w:rPr>
                <w:noProof/>
                <w:webHidden/>
              </w:rPr>
              <w:tab/>
            </w:r>
            <w:r w:rsidR="009A7783">
              <w:rPr>
                <w:noProof/>
                <w:webHidden/>
              </w:rPr>
              <w:fldChar w:fldCharType="begin"/>
            </w:r>
            <w:r w:rsidR="009A7783">
              <w:rPr>
                <w:noProof/>
                <w:webHidden/>
              </w:rPr>
              <w:instrText xml:space="preserve"> PAGEREF _Toc68606947 \h </w:instrText>
            </w:r>
            <w:r w:rsidR="009A7783">
              <w:rPr>
                <w:noProof/>
                <w:webHidden/>
              </w:rPr>
            </w:r>
            <w:r w:rsidR="009A7783">
              <w:rPr>
                <w:noProof/>
                <w:webHidden/>
              </w:rPr>
              <w:fldChar w:fldCharType="separate"/>
            </w:r>
            <w:r w:rsidR="009A7783">
              <w:rPr>
                <w:noProof/>
                <w:webHidden/>
              </w:rPr>
              <w:t>4</w:t>
            </w:r>
            <w:r w:rsidR="009A7783">
              <w:rPr>
                <w:noProof/>
                <w:webHidden/>
              </w:rPr>
              <w:fldChar w:fldCharType="end"/>
            </w:r>
          </w:hyperlink>
        </w:p>
        <w:p w14:paraId="407AF9C3" w14:textId="692A728D" w:rsidR="009A7783" w:rsidRDefault="008C0085">
          <w:pPr>
            <w:pStyle w:val="TOC2"/>
            <w:rPr>
              <w:rFonts w:eastAsiaTheme="minorEastAsia" w:cstheme="minorBidi"/>
              <w:bCs w:val="0"/>
              <w:noProof/>
              <w:color w:val="auto"/>
            </w:rPr>
          </w:pPr>
          <w:hyperlink w:anchor="_Toc68606948" w:history="1">
            <w:r w:rsidR="009A7783" w:rsidRPr="00780A67">
              <w:rPr>
                <w:rStyle w:val="Hyperlink"/>
                <w:noProof/>
              </w:rPr>
              <w:t>8.2</w:t>
            </w:r>
            <w:r w:rsidR="009A7783">
              <w:rPr>
                <w:rFonts w:eastAsiaTheme="minorEastAsia" w:cstheme="minorBidi"/>
                <w:bCs w:val="0"/>
                <w:noProof/>
                <w:color w:val="auto"/>
              </w:rPr>
              <w:tab/>
            </w:r>
            <w:r w:rsidR="009A7783" w:rsidRPr="00780A67">
              <w:rPr>
                <w:rStyle w:val="Hyperlink"/>
                <w:noProof/>
              </w:rPr>
              <w:t>INCIDENT HANDLING</w:t>
            </w:r>
            <w:r w:rsidR="009A7783">
              <w:rPr>
                <w:noProof/>
                <w:webHidden/>
              </w:rPr>
              <w:tab/>
            </w:r>
            <w:r w:rsidR="009A7783">
              <w:rPr>
                <w:noProof/>
                <w:webHidden/>
              </w:rPr>
              <w:fldChar w:fldCharType="begin"/>
            </w:r>
            <w:r w:rsidR="009A7783">
              <w:rPr>
                <w:noProof/>
                <w:webHidden/>
              </w:rPr>
              <w:instrText xml:space="preserve"> PAGEREF _Toc68606948 \h </w:instrText>
            </w:r>
            <w:r w:rsidR="009A7783">
              <w:rPr>
                <w:noProof/>
                <w:webHidden/>
              </w:rPr>
            </w:r>
            <w:r w:rsidR="009A7783">
              <w:rPr>
                <w:noProof/>
                <w:webHidden/>
              </w:rPr>
              <w:fldChar w:fldCharType="separate"/>
            </w:r>
            <w:r w:rsidR="009A7783">
              <w:rPr>
                <w:noProof/>
                <w:webHidden/>
              </w:rPr>
              <w:t>4</w:t>
            </w:r>
            <w:r w:rsidR="009A7783">
              <w:rPr>
                <w:noProof/>
                <w:webHidden/>
              </w:rPr>
              <w:fldChar w:fldCharType="end"/>
            </w:r>
          </w:hyperlink>
        </w:p>
        <w:p w14:paraId="48CC83B5" w14:textId="275BB0F0" w:rsidR="009A7783" w:rsidRDefault="008C0085">
          <w:pPr>
            <w:pStyle w:val="TOC3"/>
            <w:tabs>
              <w:tab w:val="left" w:pos="1320"/>
              <w:tab w:val="right" w:leader="dot" w:pos="9350"/>
            </w:tabs>
            <w:rPr>
              <w:noProof/>
            </w:rPr>
          </w:pPr>
          <w:hyperlink w:anchor="_Toc68606949" w:history="1">
            <w:r w:rsidR="009A7783" w:rsidRPr="00780A67">
              <w:rPr>
                <w:rStyle w:val="Hyperlink"/>
                <w:noProof/>
              </w:rPr>
              <w:t>8.2.1</w:t>
            </w:r>
            <w:r w:rsidR="009A7783">
              <w:rPr>
                <w:noProof/>
              </w:rPr>
              <w:tab/>
            </w:r>
            <w:r w:rsidR="009A7783" w:rsidRPr="00780A67">
              <w:rPr>
                <w:rStyle w:val="Hyperlink"/>
                <w:noProof/>
              </w:rPr>
              <w:t>PHASES</w:t>
            </w:r>
            <w:r w:rsidR="009A7783">
              <w:rPr>
                <w:noProof/>
                <w:webHidden/>
              </w:rPr>
              <w:tab/>
            </w:r>
            <w:r w:rsidR="009A7783">
              <w:rPr>
                <w:noProof/>
                <w:webHidden/>
              </w:rPr>
              <w:fldChar w:fldCharType="begin"/>
            </w:r>
            <w:r w:rsidR="009A7783">
              <w:rPr>
                <w:noProof/>
                <w:webHidden/>
              </w:rPr>
              <w:instrText xml:space="preserve"> PAGEREF _Toc68606949 \h </w:instrText>
            </w:r>
            <w:r w:rsidR="009A7783">
              <w:rPr>
                <w:noProof/>
                <w:webHidden/>
              </w:rPr>
            </w:r>
            <w:r w:rsidR="009A7783">
              <w:rPr>
                <w:noProof/>
                <w:webHidden/>
              </w:rPr>
              <w:fldChar w:fldCharType="separate"/>
            </w:r>
            <w:r w:rsidR="009A7783">
              <w:rPr>
                <w:noProof/>
                <w:webHidden/>
              </w:rPr>
              <w:t>4</w:t>
            </w:r>
            <w:r w:rsidR="009A7783">
              <w:rPr>
                <w:noProof/>
                <w:webHidden/>
              </w:rPr>
              <w:fldChar w:fldCharType="end"/>
            </w:r>
          </w:hyperlink>
        </w:p>
        <w:p w14:paraId="68E596BC" w14:textId="5CEFDA8F" w:rsidR="009A7783" w:rsidRDefault="008C0085">
          <w:pPr>
            <w:pStyle w:val="TOC2"/>
            <w:rPr>
              <w:rFonts w:eastAsiaTheme="minorEastAsia" w:cstheme="minorBidi"/>
              <w:bCs w:val="0"/>
              <w:noProof/>
              <w:color w:val="auto"/>
            </w:rPr>
          </w:pPr>
          <w:hyperlink w:anchor="_Toc68606950" w:history="1">
            <w:r w:rsidR="009A7783" w:rsidRPr="00780A67">
              <w:rPr>
                <w:rStyle w:val="Hyperlink"/>
                <w:noProof/>
              </w:rPr>
              <w:t>8.3</w:t>
            </w:r>
            <w:r w:rsidR="009A7783">
              <w:rPr>
                <w:rFonts w:eastAsiaTheme="minorEastAsia" w:cstheme="minorBidi"/>
                <w:bCs w:val="0"/>
                <w:noProof/>
                <w:color w:val="auto"/>
              </w:rPr>
              <w:tab/>
            </w:r>
            <w:r w:rsidR="009A7783" w:rsidRPr="00780A67">
              <w:rPr>
                <w:rStyle w:val="Hyperlink"/>
                <w:noProof/>
              </w:rPr>
              <w:t>PLANNING</w:t>
            </w:r>
            <w:r w:rsidR="009A7783">
              <w:rPr>
                <w:noProof/>
                <w:webHidden/>
              </w:rPr>
              <w:tab/>
            </w:r>
            <w:r w:rsidR="009A7783">
              <w:rPr>
                <w:noProof/>
                <w:webHidden/>
              </w:rPr>
              <w:fldChar w:fldCharType="begin"/>
            </w:r>
            <w:r w:rsidR="009A7783">
              <w:rPr>
                <w:noProof/>
                <w:webHidden/>
              </w:rPr>
              <w:instrText xml:space="preserve"> PAGEREF _Toc68606950 \h </w:instrText>
            </w:r>
            <w:r w:rsidR="009A7783">
              <w:rPr>
                <w:noProof/>
                <w:webHidden/>
              </w:rPr>
            </w:r>
            <w:r w:rsidR="009A7783">
              <w:rPr>
                <w:noProof/>
                <w:webHidden/>
              </w:rPr>
              <w:fldChar w:fldCharType="separate"/>
            </w:r>
            <w:r w:rsidR="009A7783">
              <w:rPr>
                <w:noProof/>
                <w:webHidden/>
              </w:rPr>
              <w:t>5</w:t>
            </w:r>
            <w:r w:rsidR="009A7783">
              <w:rPr>
                <w:noProof/>
                <w:webHidden/>
              </w:rPr>
              <w:fldChar w:fldCharType="end"/>
            </w:r>
          </w:hyperlink>
        </w:p>
        <w:p w14:paraId="4AD49E49" w14:textId="3AD4E3A4" w:rsidR="009A7783" w:rsidRDefault="008C0085">
          <w:pPr>
            <w:pStyle w:val="TOC2"/>
            <w:rPr>
              <w:rFonts w:eastAsiaTheme="minorEastAsia" w:cstheme="minorBidi"/>
              <w:bCs w:val="0"/>
              <w:noProof/>
              <w:color w:val="auto"/>
            </w:rPr>
          </w:pPr>
          <w:hyperlink w:anchor="_Toc68606951" w:history="1">
            <w:r w:rsidR="009A7783" w:rsidRPr="00780A67">
              <w:rPr>
                <w:rStyle w:val="Hyperlink"/>
                <w:noProof/>
              </w:rPr>
              <w:t>8.4</w:t>
            </w:r>
            <w:r w:rsidR="009A7783">
              <w:rPr>
                <w:rFonts w:eastAsiaTheme="minorEastAsia" w:cstheme="minorBidi"/>
                <w:bCs w:val="0"/>
                <w:noProof/>
                <w:color w:val="auto"/>
              </w:rPr>
              <w:tab/>
            </w:r>
            <w:r w:rsidR="009A7783" w:rsidRPr="00780A67">
              <w:rPr>
                <w:rStyle w:val="Hyperlink"/>
                <w:noProof/>
              </w:rPr>
              <w:t>LESSONS LEARNED</w:t>
            </w:r>
            <w:r w:rsidR="009A7783">
              <w:rPr>
                <w:noProof/>
                <w:webHidden/>
              </w:rPr>
              <w:tab/>
            </w:r>
            <w:r w:rsidR="009A7783">
              <w:rPr>
                <w:noProof/>
                <w:webHidden/>
              </w:rPr>
              <w:fldChar w:fldCharType="begin"/>
            </w:r>
            <w:r w:rsidR="009A7783">
              <w:rPr>
                <w:noProof/>
                <w:webHidden/>
              </w:rPr>
              <w:instrText xml:space="preserve"> PAGEREF _Toc68606951 \h </w:instrText>
            </w:r>
            <w:r w:rsidR="009A7783">
              <w:rPr>
                <w:noProof/>
                <w:webHidden/>
              </w:rPr>
            </w:r>
            <w:r w:rsidR="009A7783">
              <w:rPr>
                <w:noProof/>
                <w:webHidden/>
              </w:rPr>
              <w:fldChar w:fldCharType="separate"/>
            </w:r>
            <w:r w:rsidR="009A7783">
              <w:rPr>
                <w:noProof/>
                <w:webHidden/>
              </w:rPr>
              <w:t>5</w:t>
            </w:r>
            <w:r w:rsidR="009A7783">
              <w:rPr>
                <w:noProof/>
                <w:webHidden/>
              </w:rPr>
              <w:fldChar w:fldCharType="end"/>
            </w:r>
          </w:hyperlink>
        </w:p>
        <w:p w14:paraId="59C93740" w14:textId="1238CA99" w:rsidR="009A7783" w:rsidRDefault="008C0085">
          <w:pPr>
            <w:pStyle w:val="TOC2"/>
            <w:rPr>
              <w:rFonts w:eastAsiaTheme="minorEastAsia" w:cstheme="minorBidi"/>
              <w:bCs w:val="0"/>
              <w:noProof/>
              <w:color w:val="auto"/>
            </w:rPr>
          </w:pPr>
          <w:hyperlink w:anchor="_Toc68606952" w:history="1">
            <w:r w:rsidR="009A7783" w:rsidRPr="00780A67">
              <w:rPr>
                <w:rStyle w:val="Hyperlink"/>
                <w:noProof/>
              </w:rPr>
              <w:t>8.5</w:t>
            </w:r>
            <w:r w:rsidR="009A7783">
              <w:rPr>
                <w:rFonts w:eastAsiaTheme="minorEastAsia" w:cstheme="minorBidi"/>
                <w:bCs w:val="0"/>
                <w:noProof/>
                <w:color w:val="auto"/>
              </w:rPr>
              <w:tab/>
            </w:r>
            <w:r w:rsidR="009A7783" w:rsidRPr="00780A67">
              <w:rPr>
                <w:rStyle w:val="Hyperlink"/>
                <w:noProof/>
              </w:rPr>
              <w:t>INCIDENT MONITORING</w:t>
            </w:r>
            <w:r w:rsidR="009A7783">
              <w:rPr>
                <w:noProof/>
                <w:webHidden/>
              </w:rPr>
              <w:tab/>
            </w:r>
            <w:r w:rsidR="009A7783">
              <w:rPr>
                <w:noProof/>
                <w:webHidden/>
              </w:rPr>
              <w:fldChar w:fldCharType="begin"/>
            </w:r>
            <w:r w:rsidR="009A7783">
              <w:rPr>
                <w:noProof/>
                <w:webHidden/>
              </w:rPr>
              <w:instrText xml:space="preserve"> PAGEREF _Toc68606952 \h </w:instrText>
            </w:r>
            <w:r w:rsidR="009A7783">
              <w:rPr>
                <w:noProof/>
                <w:webHidden/>
              </w:rPr>
            </w:r>
            <w:r w:rsidR="009A7783">
              <w:rPr>
                <w:noProof/>
                <w:webHidden/>
              </w:rPr>
              <w:fldChar w:fldCharType="separate"/>
            </w:r>
            <w:r w:rsidR="009A7783">
              <w:rPr>
                <w:noProof/>
                <w:webHidden/>
              </w:rPr>
              <w:t>5</w:t>
            </w:r>
            <w:r w:rsidR="009A7783">
              <w:rPr>
                <w:noProof/>
                <w:webHidden/>
              </w:rPr>
              <w:fldChar w:fldCharType="end"/>
            </w:r>
          </w:hyperlink>
        </w:p>
        <w:p w14:paraId="17597F33" w14:textId="1F02F6DC" w:rsidR="009A7783" w:rsidRDefault="008C0085">
          <w:pPr>
            <w:pStyle w:val="TOC2"/>
            <w:rPr>
              <w:rFonts w:eastAsiaTheme="minorEastAsia" w:cstheme="minorBidi"/>
              <w:bCs w:val="0"/>
              <w:noProof/>
              <w:color w:val="auto"/>
            </w:rPr>
          </w:pPr>
          <w:hyperlink w:anchor="_Toc68606953" w:history="1">
            <w:r w:rsidR="009A7783" w:rsidRPr="00780A67">
              <w:rPr>
                <w:rStyle w:val="Hyperlink"/>
                <w:noProof/>
              </w:rPr>
              <w:t>8.6</w:t>
            </w:r>
            <w:r w:rsidR="009A7783">
              <w:rPr>
                <w:rFonts w:eastAsiaTheme="minorEastAsia" w:cstheme="minorBidi"/>
                <w:bCs w:val="0"/>
                <w:noProof/>
                <w:color w:val="auto"/>
              </w:rPr>
              <w:tab/>
            </w:r>
            <w:r w:rsidR="009A7783" w:rsidRPr="00780A67">
              <w:rPr>
                <w:rStyle w:val="Hyperlink"/>
                <w:noProof/>
              </w:rPr>
              <w:t>REPORTING SECURITY INCIDENTS</w:t>
            </w:r>
            <w:r w:rsidR="009A7783">
              <w:rPr>
                <w:noProof/>
                <w:webHidden/>
              </w:rPr>
              <w:tab/>
            </w:r>
            <w:r w:rsidR="009A7783">
              <w:rPr>
                <w:noProof/>
                <w:webHidden/>
              </w:rPr>
              <w:fldChar w:fldCharType="begin"/>
            </w:r>
            <w:r w:rsidR="009A7783">
              <w:rPr>
                <w:noProof/>
                <w:webHidden/>
              </w:rPr>
              <w:instrText xml:space="preserve"> PAGEREF _Toc68606953 \h </w:instrText>
            </w:r>
            <w:r w:rsidR="009A7783">
              <w:rPr>
                <w:noProof/>
                <w:webHidden/>
              </w:rPr>
            </w:r>
            <w:r w:rsidR="009A7783">
              <w:rPr>
                <w:noProof/>
                <w:webHidden/>
              </w:rPr>
              <w:fldChar w:fldCharType="separate"/>
            </w:r>
            <w:r w:rsidR="009A7783">
              <w:rPr>
                <w:noProof/>
                <w:webHidden/>
              </w:rPr>
              <w:t>5</w:t>
            </w:r>
            <w:r w:rsidR="009A7783">
              <w:rPr>
                <w:noProof/>
                <w:webHidden/>
              </w:rPr>
              <w:fldChar w:fldCharType="end"/>
            </w:r>
          </w:hyperlink>
        </w:p>
        <w:p w14:paraId="5F717F0C" w14:textId="2A9152BD" w:rsidR="009A7783" w:rsidRDefault="008C0085">
          <w:pPr>
            <w:pStyle w:val="TOC2"/>
            <w:rPr>
              <w:rFonts w:eastAsiaTheme="minorEastAsia" w:cstheme="minorBidi"/>
              <w:bCs w:val="0"/>
              <w:noProof/>
              <w:color w:val="auto"/>
            </w:rPr>
          </w:pPr>
          <w:hyperlink w:anchor="_Toc68606954" w:history="1">
            <w:r w:rsidR="009A7783" w:rsidRPr="00780A67">
              <w:rPr>
                <w:rStyle w:val="Hyperlink"/>
                <w:noProof/>
              </w:rPr>
              <w:t>8.7</w:t>
            </w:r>
            <w:r w:rsidR="009A7783">
              <w:rPr>
                <w:rFonts w:eastAsiaTheme="minorEastAsia" w:cstheme="minorBidi"/>
                <w:bCs w:val="0"/>
                <w:noProof/>
                <w:color w:val="auto"/>
              </w:rPr>
              <w:tab/>
            </w:r>
            <w:r w:rsidR="009A7783" w:rsidRPr="00780A67">
              <w:rPr>
                <w:rStyle w:val="Hyperlink"/>
                <w:noProof/>
              </w:rPr>
              <w:t>INCIDENT RESPONSE ASSISTANCE</w:t>
            </w:r>
            <w:r w:rsidR="009A7783">
              <w:rPr>
                <w:noProof/>
                <w:webHidden/>
              </w:rPr>
              <w:tab/>
            </w:r>
            <w:r w:rsidR="009A7783">
              <w:rPr>
                <w:noProof/>
                <w:webHidden/>
              </w:rPr>
              <w:fldChar w:fldCharType="begin"/>
            </w:r>
            <w:r w:rsidR="009A7783">
              <w:rPr>
                <w:noProof/>
                <w:webHidden/>
              </w:rPr>
              <w:instrText xml:space="preserve"> PAGEREF _Toc68606954 \h </w:instrText>
            </w:r>
            <w:r w:rsidR="009A7783">
              <w:rPr>
                <w:noProof/>
                <w:webHidden/>
              </w:rPr>
            </w:r>
            <w:r w:rsidR="009A7783">
              <w:rPr>
                <w:noProof/>
                <w:webHidden/>
              </w:rPr>
              <w:fldChar w:fldCharType="separate"/>
            </w:r>
            <w:r w:rsidR="009A7783">
              <w:rPr>
                <w:noProof/>
                <w:webHidden/>
              </w:rPr>
              <w:t>6</w:t>
            </w:r>
            <w:r w:rsidR="009A7783">
              <w:rPr>
                <w:noProof/>
                <w:webHidden/>
              </w:rPr>
              <w:fldChar w:fldCharType="end"/>
            </w:r>
          </w:hyperlink>
        </w:p>
        <w:p w14:paraId="2023E00E" w14:textId="50949356" w:rsidR="009A7783" w:rsidRDefault="008C0085">
          <w:pPr>
            <w:pStyle w:val="TOC3"/>
            <w:tabs>
              <w:tab w:val="left" w:pos="1320"/>
              <w:tab w:val="right" w:leader="dot" w:pos="9350"/>
            </w:tabs>
            <w:rPr>
              <w:noProof/>
            </w:rPr>
          </w:pPr>
          <w:hyperlink w:anchor="_Toc68606955" w:history="1">
            <w:r w:rsidR="009A7783" w:rsidRPr="00780A67">
              <w:rPr>
                <w:rStyle w:val="Hyperlink"/>
                <w:noProof/>
              </w:rPr>
              <w:t>8.7.1</w:t>
            </w:r>
            <w:r w:rsidR="009A7783">
              <w:rPr>
                <w:noProof/>
              </w:rPr>
              <w:tab/>
            </w:r>
            <w:r w:rsidR="009A7783" w:rsidRPr="00780A67">
              <w:rPr>
                <w:rStyle w:val="Hyperlink"/>
                <w:noProof/>
              </w:rPr>
              <w:t>INCIDENT RESPONSE ASSISTANCE PERSONNEL</w:t>
            </w:r>
            <w:r w:rsidR="009A7783">
              <w:rPr>
                <w:noProof/>
                <w:webHidden/>
              </w:rPr>
              <w:tab/>
            </w:r>
            <w:r w:rsidR="009A7783">
              <w:rPr>
                <w:noProof/>
                <w:webHidden/>
              </w:rPr>
              <w:fldChar w:fldCharType="begin"/>
            </w:r>
            <w:r w:rsidR="009A7783">
              <w:rPr>
                <w:noProof/>
                <w:webHidden/>
              </w:rPr>
              <w:instrText xml:space="preserve"> PAGEREF _Toc68606955 \h </w:instrText>
            </w:r>
            <w:r w:rsidR="009A7783">
              <w:rPr>
                <w:noProof/>
                <w:webHidden/>
              </w:rPr>
            </w:r>
            <w:r w:rsidR="009A7783">
              <w:rPr>
                <w:noProof/>
                <w:webHidden/>
              </w:rPr>
              <w:fldChar w:fldCharType="separate"/>
            </w:r>
            <w:r w:rsidR="009A7783">
              <w:rPr>
                <w:noProof/>
                <w:webHidden/>
              </w:rPr>
              <w:t>6</w:t>
            </w:r>
            <w:r w:rsidR="009A7783">
              <w:rPr>
                <w:noProof/>
                <w:webHidden/>
              </w:rPr>
              <w:fldChar w:fldCharType="end"/>
            </w:r>
          </w:hyperlink>
        </w:p>
        <w:p w14:paraId="1B5733C2" w14:textId="32D3C072" w:rsidR="009A7783" w:rsidRDefault="008C0085">
          <w:pPr>
            <w:pStyle w:val="TOC2"/>
            <w:rPr>
              <w:rFonts w:eastAsiaTheme="minorEastAsia" w:cstheme="minorBidi"/>
              <w:bCs w:val="0"/>
              <w:noProof/>
              <w:color w:val="auto"/>
            </w:rPr>
          </w:pPr>
          <w:hyperlink w:anchor="_Toc68606956" w:history="1">
            <w:r w:rsidR="009A7783" w:rsidRPr="00780A67">
              <w:rPr>
                <w:rStyle w:val="Hyperlink"/>
                <w:noProof/>
              </w:rPr>
              <w:t>8.8</w:t>
            </w:r>
            <w:r w:rsidR="009A7783">
              <w:rPr>
                <w:rFonts w:eastAsiaTheme="minorEastAsia" w:cstheme="minorBidi"/>
                <w:bCs w:val="0"/>
                <w:noProof/>
                <w:color w:val="auto"/>
              </w:rPr>
              <w:tab/>
            </w:r>
            <w:r w:rsidR="009A7783" w:rsidRPr="00780A67">
              <w:rPr>
                <w:rStyle w:val="Hyperlink"/>
                <w:noProof/>
              </w:rPr>
              <w:t>INCIDENT RESPONSE PLAN</w:t>
            </w:r>
            <w:r w:rsidR="009A7783">
              <w:rPr>
                <w:noProof/>
                <w:webHidden/>
              </w:rPr>
              <w:tab/>
            </w:r>
            <w:r w:rsidR="009A7783">
              <w:rPr>
                <w:noProof/>
                <w:webHidden/>
              </w:rPr>
              <w:fldChar w:fldCharType="begin"/>
            </w:r>
            <w:r w:rsidR="009A7783">
              <w:rPr>
                <w:noProof/>
                <w:webHidden/>
              </w:rPr>
              <w:instrText xml:space="preserve"> PAGEREF _Toc68606956 \h </w:instrText>
            </w:r>
            <w:r w:rsidR="009A7783">
              <w:rPr>
                <w:noProof/>
                <w:webHidden/>
              </w:rPr>
            </w:r>
            <w:r w:rsidR="009A7783">
              <w:rPr>
                <w:noProof/>
                <w:webHidden/>
              </w:rPr>
              <w:fldChar w:fldCharType="separate"/>
            </w:r>
            <w:r w:rsidR="009A7783">
              <w:rPr>
                <w:noProof/>
                <w:webHidden/>
              </w:rPr>
              <w:t>6</w:t>
            </w:r>
            <w:r w:rsidR="009A7783">
              <w:rPr>
                <w:noProof/>
                <w:webHidden/>
              </w:rPr>
              <w:fldChar w:fldCharType="end"/>
            </w:r>
          </w:hyperlink>
        </w:p>
        <w:p w14:paraId="7B695591" w14:textId="48E0CBC9" w:rsidR="009A7783" w:rsidRDefault="008C0085">
          <w:pPr>
            <w:pStyle w:val="TOC3"/>
            <w:tabs>
              <w:tab w:val="left" w:pos="1320"/>
              <w:tab w:val="right" w:leader="dot" w:pos="9350"/>
            </w:tabs>
            <w:rPr>
              <w:noProof/>
            </w:rPr>
          </w:pPr>
          <w:hyperlink w:anchor="_Toc68606957" w:history="1">
            <w:r w:rsidR="009A7783" w:rsidRPr="00780A67">
              <w:rPr>
                <w:rStyle w:val="Hyperlink"/>
                <w:rFonts w:ascii="Graphik Regular" w:hAnsi="Graphik Regular"/>
                <w:noProof/>
              </w:rPr>
              <w:t>8.8.1</w:t>
            </w:r>
            <w:r w:rsidR="009A7783">
              <w:rPr>
                <w:noProof/>
              </w:rPr>
              <w:tab/>
            </w:r>
            <w:r w:rsidR="009A7783" w:rsidRPr="00780A67">
              <w:rPr>
                <w:rStyle w:val="Hyperlink"/>
                <w:noProof/>
              </w:rPr>
              <w:t>INCIDENT RESPONSE PLAN OVERVIEW</w:t>
            </w:r>
            <w:r w:rsidR="009A7783">
              <w:rPr>
                <w:noProof/>
                <w:webHidden/>
              </w:rPr>
              <w:tab/>
            </w:r>
            <w:r w:rsidR="009A7783">
              <w:rPr>
                <w:noProof/>
                <w:webHidden/>
              </w:rPr>
              <w:fldChar w:fldCharType="begin"/>
            </w:r>
            <w:r w:rsidR="009A7783">
              <w:rPr>
                <w:noProof/>
                <w:webHidden/>
              </w:rPr>
              <w:instrText xml:space="preserve"> PAGEREF _Toc68606957 \h </w:instrText>
            </w:r>
            <w:r w:rsidR="009A7783">
              <w:rPr>
                <w:noProof/>
                <w:webHidden/>
              </w:rPr>
            </w:r>
            <w:r w:rsidR="009A7783">
              <w:rPr>
                <w:noProof/>
                <w:webHidden/>
              </w:rPr>
              <w:fldChar w:fldCharType="separate"/>
            </w:r>
            <w:r w:rsidR="009A7783">
              <w:rPr>
                <w:noProof/>
                <w:webHidden/>
              </w:rPr>
              <w:t>6</w:t>
            </w:r>
            <w:r w:rsidR="009A7783">
              <w:rPr>
                <w:noProof/>
                <w:webHidden/>
              </w:rPr>
              <w:fldChar w:fldCharType="end"/>
            </w:r>
          </w:hyperlink>
        </w:p>
        <w:p w14:paraId="13048F71" w14:textId="34919C5A" w:rsidR="009A7783" w:rsidRDefault="008C0085">
          <w:pPr>
            <w:pStyle w:val="TOC3"/>
            <w:tabs>
              <w:tab w:val="left" w:pos="1320"/>
              <w:tab w:val="right" w:leader="dot" w:pos="9350"/>
            </w:tabs>
            <w:rPr>
              <w:noProof/>
            </w:rPr>
          </w:pPr>
          <w:hyperlink w:anchor="_Toc68606958" w:history="1">
            <w:r w:rsidR="009A7783" w:rsidRPr="00780A67">
              <w:rPr>
                <w:rStyle w:val="Hyperlink"/>
                <w:noProof/>
              </w:rPr>
              <w:t>8.8.2</w:t>
            </w:r>
            <w:r w:rsidR="009A7783">
              <w:rPr>
                <w:noProof/>
              </w:rPr>
              <w:tab/>
            </w:r>
            <w:r w:rsidR="009A7783" w:rsidRPr="00780A67">
              <w:rPr>
                <w:rStyle w:val="Hyperlink"/>
                <w:noProof/>
              </w:rPr>
              <w:t>REVIEW AND DISTRIBUTION</w:t>
            </w:r>
            <w:r w:rsidR="009A7783">
              <w:rPr>
                <w:noProof/>
                <w:webHidden/>
              </w:rPr>
              <w:tab/>
            </w:r>
            <w:r w:rsidR="009A7783">
              <w:rPr>
                <w:noProof/>
                <w:webHidden/>
              </w:rPr>
              <w:fldChar w:fldCharType="begin"/>
            </w:r>
            <w:r w:rsidR="009A7783">
              <w:rPr>
                <w:noProof/>
                <w:webHidden/>
              </w:rPr>
              <w:instrText xml:space="preserve"> PAGEREF _Toc68606958 \h </w:instrText>
            </w:r>
            <w:r w:rsidR="009A7783">
              <w:rPr>
                <w:noProof/>
                <w:webHidden/>
              </w:rPr>
            </w:r>
            <w:r w:rsidR="009A7783">
              <w:rPr>
                <w:noProof/>
                <w:webHidden/>
              </w:rPr>
              <w:fldChar w:fldCharType="separate"/>
            </w:r>
            <w:r w:rsidR="009A7783">
              <w:rPr>
                <w:noProof/>
                <w:webHidden/>
              </w:rPr>
              <w:t>7</w:t>
            </w:r>
            <w:r w:rsidR="009A7783">
              <w:rPr>
                <w:noProof/>
                <w:webHidden/>
              </w:rPr>
              <w:fldChar w:fldCharType="end"/>
            </w:r>
          </w:hyperlink>
        </w:p>
        <w:p w14:paraId="30FFADF4" w14:textId="1417C857" w:rsidR="009A7783" w:rsidRDefault="008C0085">
          <w:pPr>
            <w:pStyle w:val="TOC2"/>
            <w:rPr>
              <w:rFonts w:eastAsiaTheme="minorEastAsia" w:cstheme="minorBidi"/>
              <w:bCs w:val="0"/>
              <w:noProof/>
              <w:color w:val="auto"/>
            </w:rPr>
          </w:pPr>
          <w:hyperlink w:anchor="_Toc68606959" w:history="1">
            <w:r w:rsidR="009A7783" w:rsidRPr="00780A67">
              <w:rPr>
                <w:rStyle w:val="Hyperlink"/>
                <w:noProof/>
              </w:rPr>
              <w:t>8.9</w:t>
            </w:r>
            <w:r w:rsidR="009A7783">
              <w:rPr>
                <w:rFonts w:eastAsiaTheme="minorEastAsia" w:cstheme="minorBidi"/>
                <w:bCs w:val="0"/>
                <w:noProof/>
                <w:color w:val="auto"/>
              </w:rPr>
              <w:tab/>
            </w:r>
            <w:r w:rsidR="009A7783" w:rsidRPr="00780A67">
              <w:rPr>
                <w:rStyle w:val="Hyperlink"/>
                <w:noProof/>
              </w:rPr>
              <w:t>INFORMATION SPILLAGE RESPONSE</w:t>
            </w:r>
            <w:r w:rsidR="009A7783">
              <w:rPr>
                <w:noProof/>
                <w:webHidden/>
              </w:rPr>
              <w:tab/>
            </w:r>
            <w:r w:rsidR="009A7783">
              <w:rPr>
                <w:noProof/>
                <w:webHidden/>
              </w:rPr>
              <w:fldChar w:fldCharType="begin"/>
            </w:r>
            <w:r w:rsidR="009A7783">
              <w:rPr>
                <w:noProof/>
                <w:webHidden/>
              </w:rPr>
              <w:instrText xml:space="preserve"> PAGEREF _Toc68606959 \h </w:instrText>
            </w:r>
            <w:r w:rsidR="009A7783">
              <w:rPr>
                <w:noProof/>
                <w:webHidden/>
              </w:rPr>
            </w:r>
            <w:r w:rsidR="009A7783">
              <w:rPr>
                <w:noProof/>
                <w:webHidden/>
              </w:rPr>
              <w:fldChar w:fldCharType="separate"/>
            </w:r>
            <w:r w:rsidR="009A7783">
              <w:rPr>
                <w:noProof/>
                <w:webHidden/>
              </w:rPr>
              <w:t>8</w:t>
            </w:r>
            <w:r w:rsidR="009A7783">
              <w:rPr>
                <w:noProof/>
                <w:webHidden/>
              </w:rPr>
              <w:fldChar w:fldCharType="end"/>
            </w:r>
          </w:hyperlink>
        </w:p>
        <w:p w14:paraId="5BC1438E" w14:textId="66CC70AC" w:rsidR="009A7783" w:rsidRDefault="008C0085">
          <w:pPr>
            <w:pStyle w:val="TOC3"/>
            <w:tabs>
              <w:tab w:val="left" w:pos="1320"/>
              <w:tab w:val="right" w:leader="dot" w:pos="9350"/>
            </w:tabs>
            <w:rPr>
              <w:noProof/>
            </w:rPr>
          </w:pPr>
          <w:hyperlink w:anchor="_Toc68606960" w:history="1">
            <w:r w:rsidR="009A7783" w:rsidRPr="00780A67">
              <w:rPr>
                <w:rStyle w:val="Hyperlink"/>
                <w:noProof/>
              </w:rPr>
              <w:t>8.9.1</w:t>
            </w:r>
            <w:r w:rsidR="009A7783">
              <w:rPr>
                <w:noProof/>
              </w:rPr>
              <w:tab/>
            </w:r>
            <w:r w:rsidR="009A7783" w:rsidRPr="00780A67">
              <w:rPr>
                <w:rStyle w:val="Hyperlink"/>
                <w:noProof/>
              </w:rPr>
              <w:t>INFORMATION SPILLAGE RESPONSE OVERVIEW</w:t>
            </w:r>
            <w:r w:rsidR="009A7783">
              <w:rPr>
                <w:noProof/>
                <w:webHidden/>
              </w:rPr>
              <w:tab/>
            </w:r>
            <w:r w:rsidR="009A7783">
              <w:rPr>
                <w:noProof/>
                <w:webHidden/>
              </w:rPr>
              <w:fldChar w:fldCharType="begin"/>
            </w:r>
            <w:r w:rsidR="009A7783">
              <w:rPr>
                <w:noProof/>
                <w:webHidden/>
              </w:rPr>
              <w:instrText xml:space="preserve"> PAGEREF _Toc68606960 \h </w:instrText>
            </w:r>
            <w:r w:rsidR="009A7783">
              <w:rPr>
                <w:noProof/>
                <w:webHidden/>
              </w:rPr>
            </w:r>
            <w:r w:rsidR="009A7783">
              <w:rPr>
                <w:noProof/>
                <w:webHidden/>
              </w:rPr>
              <w:fldChar w:fldCharType="separate"/>
            </w:r>
            <w:r w:rsidR="009A7783">
              <w:rPr>
                <w:noProof/>
                <w:webHidden/>
              </w:rPr>
              <w:t>8</w:t>
            </w:r>
            <w:r w:rsidR="009A7783">
              <w:rPr>
                <w:noProof/>
                <w:webHidden/>
              </w:rPr>
              <w:fldChar w:fldCharType="end"/>
            </w:r>
          </w:hyperlink>
        </w:p>
        <w:p w14:paraId="29138706" w14:textId="2049773A"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7"/>
          <w:footerReference w:type="default" r:id="rId18"/>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8606938"/>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46A32455" w:rsidR="00124D3F" w:rsidRPr="00C92CC5" w:rsidRDefault="00AA12DA" w:rsidP="00124D3F">
      <w:fldSimple w:instr=" REF OrgName ">
        <w:r w:rsidR="00EE20EF">
          <w:t>Organization Name</w:t>
        </w:r>
      </w:fldSimple>
      <w:r w:rsidR="00124D3F">
        <w:t xml:space="preserve"> has developed </w:t>
      </w:r>
      <w:r w:rsidR="00F0553A">
        <w:t>procedures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These p</w:t>
      </w:r>
      <w:r w:rsidR="00F0553A">
        <w:t xml:space="preserve">rocedures </w:t>
      </w:r>
      <w:r w:rsidR="00124D3F" w:rsidRPr="00C92CC5">
        <w:t xml:space="preserve">are set forth by </w:t>
      </w:r>
      <w:fldSimple w:instr=" REF OrgName ">
        <w:r w:rsidR="00EE20EF">
          <w:t>Organization Name</w:t>
        </w:r>
      </w:fldSimple>
      <w:r w:rsidR="00124D3F" w:rsidRPr="00C92CC5">
        <w:t xml:space="preserve"> </w:t>
      </w:r>
      <w:r w:rsidR="3B9060C8">
        <w:t>m</w:t>
      </w:r>
      <w:r w:rsidR="00124D3F">
        <w:t>anagement and</w:t>
      </w:r>
      <w:r w:rsidR="00124D3F" w:rsidRPr="00C92CC5">
        <w:t xml:space="preserve"> in compliance with the </w:t>
      </w:r>
      <w:r w:rsidR="00D43F90">
        <w:t>Incident Response</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8606939"/>
      <w:r w:rsidRPr="00C92CC5">
        <w:t>Purpose</w:t>
      </w:r>
      <w:bookmarkEnd w:id="29"/>
      <w:bookmarkEnd w:id="30"/>
      <w:bookmarkEnd w:id="31"/>
      <w:bookmarkEnd w:id="32"/>
      <w:bookmarkEnd w:id="33"/>
    </w:p>
    <w:p w14:paraId="19E5B1D9" w14:textId="77777777" w:rsidR="00F0553A" w:rsidRDefault="00F0553A" w:rsidP="00F0553A">
      <w:bookmarkStart w:id="34" w:name="_Toc373162332"/>
      <w:bookmarkStart w:id="35" w:name="_Toc498432076"/>
      <w:bookmarkStart w:id="36" w:name="_Toc508793613"/>
      <w:bookmarkStart w:id="37" w:name="_Toc29794729"/>
      <w:bookmarkStart w:id="38" w:name="_Toc46991443"/>
      <w:bookmarkStart w:id="39" w:name="_Toc131904942"/>
      <w:bookmarkStart w:id="40" w:name="_Toc136925336"/>
      <w:bookmarkStart w:id="41" w:name="_Toc143493137"/>
      <w:bookmarkStart w:id="42" w:name="_Toc229973791"/>
      <w:bookmarkStart w:id="43" w:name="_Toc398043226"/>
      <w:bookmarkStart w:id="44" w:name="_Toc399489014"/>
      <w:bookmarkStart w:id="45" w:name="_Toc498432079"/>
      <w:bookmarkStart w:id="46" w:name="_Toc131904943"/>
      <w:bookmarkStart w:id="47" w:name="_Toc136925337"/>
      <w:bookmarkStart w:id="48" w:name="_Toc143493138"/>
      <w:bookmarkStart w:id="49"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This document defines the information incident response procedures. These procedures are in place to facilitate the implementation of the Incident Response Policy and associated access controls. In accordance with the policy, these procedures detail how information shall implement and maintain secure access controls on all applicable information systems.</w:t>
      </w:r>
    </w:p>
    <w:p w14:paraId="16CA61DD" w14:textId="77777777" w:rsidR="00124D3F" w:rsidRPr="005B161B" w:rsidRDefault="00124D3F" w:rsidP="00CC25FF">
      <w:pPr>
        <w:pStyle w:val="Heading1"/>
      </w:pPr>
      <w:bookmarkStart w:id="50" w:name="_Toc68606940"/>
      <w:r w:rsidRPr="005B161B">
        <w:t>Scope</w:t>
      </w:r>
      <w:bookmarkEnd w:id="34"/>
      <w:bookmarkEnd w:id="35"/>
      <w:bookmarkEnd w:id="36"/>
      <w:bookmarkEnd w:id="37"/>
      <w:bookmarkEnd w:id="38"/>
      <w:bookmarkEnd w:id="50"/>
      <w:r w:rsidRPr="005B161B">
        <w:t xml:space="preserve"> </w:t>
      </w:r>
      <w:bookmarkEnd w:id="39"/>
      <w:bookmarkEnd w:id="40"/>
      <w:bookmarkEnd w:id="41"/>
      <w:bookmarkEnd w:id="42"/>
    </w:p>
    <w:p w14:paraId="6D1918CD" w14:textId="4BAB6D10" w:rsidR="00124D3F" w:rsidRDefault="00124D3F" w:rsidP="00124D3F">
      <w:r w:rsidRPr="00C92CC5">
        <w:t xml:space="preserve">The provisions of these policies pertain to all </w:t>
      </w:r>
      <w:fldSimple w:instr=" REF OrgName ">
        <w:r w:rsidR="00EE20EF">
          <w:t>Organization Name</w:t>
        </w:r>
      </w:fldSimple>
      <w:r w:rsidRPr="00C92CC5">
        <w:t xml:space="preserve"> employees, contractors, third parties, and others who have access to company and customer confidential information within </w:t>
      </w:r>
      <w:fldSimple w:instr=" REF OrgName ">
        <w:r w:rsidR="00EE20EF">
          <w:t>Organization Name</w:t>
        </w:r>
      </w:fldSimple>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8606941"/>
      <w:r w:rsidRPr="00C92CC5">
        <w:t>Roles and Responsibilities</w:t>
      </w:r>
      <w:bookmarkEnd w:id="51"/>
      <w:bookmarkEnd w:id="52"/>
      <w:bookmarkEnd w:id="53"/>
      <w:bookmarkEnd w:id="54"/>
      <w:bookmarkEnd w:id="55"/>
      <w:bookmarkEnd w:id="56"/>
    </w:p>
    <w:p w14:paraId="09BF8855" w14:textId="30DF4451" w:rsidR="00124D3F" w:rsidRDefault="00124D3F" w:rsidP="00124D3F">
      <w:bookmarkStart w:id="57" w:name="_Toc398043225"/>
      <w:bookmarkStart w:id="58" w:name="_Toc399489013"/>
      <w:bookmarkStart w:id="59" w:name="_Toc498432078"/>
      <w:r w:rsidRPr="00124AE3">
        <w:t xml:space="preserve">These policies apply to all </w:t>
      </w:r>
      <w:fldSimple w:instr=" REF OrgName ">
        <w:r w:rsidR="00EE20EF">
          <w:t>Organization Name</w:t>
        </w:r>
      </w:fldSimple>
      <w:r w:rsidRPr="00124AE3">
        <w:t xml:space="preserve"> employees, contractors, business partners, thi</w:t>
      </w:r>
      <w:r>
        <w:t>rd parties, and others who need or have</w:t>
      </w:r>
      <w:r w:rsidRPr="00124AE3">
        <w:t xml:space="preserve"> access to </w:t>
      </w:r>
      <w:fldSimple w:instr=" REF OrgName ">
        <w:r w:rsidR="00EE20EF">
          <w:t>Organization Name</w:t>
        </w:r>
      </w:fldSimple>
      <w:r w:rsidR="008C3015">
        <w:t xml:space="preserve"> </w:t>
      </w:r>
      <w:r>
        <w:t xml:space="preserve">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fldSimple w:instr=" REF OrgName ">
              <w:r w:rsidR="006F2385">
                <w:t>Organization Name</w:t>
              </w:r>
            </w:fldSimple>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8606942"/>
      <w:r w:rsidRPr="00C92CC5">
        <w:t>Management Commitment</w:t>
      </w:r>
      <w:bookmarkEnd w:id="57"/>
      <w:bookmarkEnd w:id="58"/>
      <w:bookmarkEnd w:id="59"/>
      <w:bookmarkEnd w:id="61"/>
      <w:bookmarkEnd w:id="62"/>
      <w:bookmarkEnd w:id="63"/>
      <w:bookmarkEnd w:id="64"/>
    </w:p>
    <w:p w14:paraId="23E18DD5" w14:textId="4F82B5E4" w:rsidR="00124D3F" w:rsidRDefault="00AA12DA" w:rsidP="00124D3F">
      <w:fldSimple w:instr=" REF OrgName ">
        <w:r w:rsidR="00EE20EF">
          <w:t>Organization Name</w:t>
        </w:r>
      </w:fldSimple>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fldSimple w:instr=" REF OrgName ">
        <w:r w:rsidR="00EE20EF">
          <w:t>Organization Name</w:t>
        </w:r>
      </w:fldSimple>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8606943"/>
      <w:bookmarkEnd w:id="43"/>
      <w:bookmarkEnd w:id="44"/>
      <w:bookmarkEnd w:id="45"/>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fldSimple w:instr=" REF OrgName ">
        <w:r w:rsidR="00EE20EF">
          <w:t>Organization Name</w:t>
        </w:r>
      </w:fldSimple>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46"/>
      <w:bookmarkEnd w:id="47"/>
      <w:bookmarkEnd w:id="48"/>
      <w:bookmarkEnd w:id="49"/>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8606944"/>
      <w:bookmarkEnd w:id="72"/>
      <w:r w:rsidRPr="00C92CC5">
        <w:t>Compliance</w:t>
      </w:r>
      <w:bookmarkEnd w:id="70"/>
      <w:bookmarkEnd w:id="71"/>
      <w:bookmarkEnd w:id="73"/>
      <w:bookmarkEnd w:id="74"/>
      <w:bookmarkEnd w:id="75"/>
    </w:p>
    <w:p w14:paraId="79481591" w14:textId="004CA834" w:rsidR="00124D3F" w:rsidRPr="00331E83" w:rsidRDefault="00124D3F" w:rsidP="00331E83">
      <w:r>
        <w:t>Compliance with these p</w:t>
      </w:r>
      <w:r w:rsidR="00F0553A">
        <w:t>rocedures</w:t>
      </w:r>
      <w:r>
        <w:t xml:space="preserve"> is mandatory. It is </w:t>
      </w:r>
      <w:fldSimple w:instr=" REF OrgName ">
        <w:r w:rsidR="006F2385">
          <w:t>Organization Name</w:t>
        </w:r>
      </w:fldSimple>
      <w:r>
        <w:t xml:space="preserve"> 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5BFA6385" w14:textId="77777777" w:rsidR="00F0553A" w:rsidRDefault="00F0553A" w:rsidP="00F0553A">
      <w:pPr>
        <w:pStyle w:val="Heading1"/>
      </w:pPr>
      <w:bookmarkStart w:id="76" w:name="_Toc29794734"/>
      <w:bookmarkStart w:id="77" w:name="_Toc46991448"/>
      <w:bookmarkStart w:id="78" w:name="_Toc50975218"/>
      <w:bookmarkStart w:id="79" w:name="_Toc68606945"/>
      <w:r>
        <w:lastRenderedPageBreak/>
        <w:t>Procedural Requirements</w:t>
      </w:r>
      <w:bookmarkEnd w:id="76"/>
      <w:bookmarkEnd w:id="77"/>
      <w:bookmarkEnd w:id="78"/>
      <w:bookmarkEnd w:id="79"/>
    </w:p>
    <w:p w14:paraId="2FC8D1F7" w14:textId="46D21641" w:rsidR="00F0553A" w:rsidRDefault="00F0553A" w:rsidP="00F0553A">
      <w:r>
        <w:t xml:space="preserve">The following incident response requirements, mechanisms, and provisions are to be followed by all employees, management, contractors, and other users who access and support the </w:t>
      </w:r>
      <w:r w:rsidR="008C0085">
        <w:fldChar w:fldCharType="begin"/>
      </w:r>
      <w:r w:rsidR="008C0085">
        <w:instrText xml:space="preserve"> REF OrgName </w:instrText>
      </w:r>
      <w:r w:rsidR="008C0085">
        <w:fldChar w:fldCharType="separate"/>
      </w:r>
      <w:r>
        <w:t>Organization Name</w:t>
      </w:r>
      <w:r w:rsidR="008C0085">
        <w:fldChar w:fldCharType="end"/>
      </w:r>
      <w:r w:rsidRPr="00C92CC5">
        <w:t xml:space="preserve"> </w:t>
      </w:r>
      <w:r>
        <w:t xml:space="preserve">information systems. </w:t>
      </w:r>
    </w:p>
    <w:p w14:paraId="462BB2BE" w14:textId="77777777" w:rsidR="00F0553A" w:rsidRDefault="00F0553A" w:rsidP="00F0553A">
      <w:pPr>
        <w:pStyle w:val="Heading2"/>
      </w:pPr>
      <w:bookmarkStart w:id="80" w:name="_Toc516147850"/>
      <w:bookmarkStart w:id="81" w:name="_Toc400130363"/>
      <w:bookmarkStart w:id="82" w:name="_Toc375139278"/>
      <w:bookmarkStart w:id="83" w:name="_Toc29942583"/>
      <w:bookmarkStart w:id="84" w:name="_Toc50975219"/>
      <w:bookmarkStart w:id="85" w:name="_Toc68606946"/>
      <w:r>
        <w:t>INCIDENT RESPONSE TRAINING AND TESTING</w:t>
      </w:r>
      <w:bookmarkEnd w:id="80"/>
      <w:bookmarkEnd w:id="81"/>
      <w:bookmarkEnd w:id="82"/>
      <w:bookmarkEnd w:id="83"/>
      <w:bookmarkEnd w:id="84"/>
      <w:bookmarkEnd w:id="85"/>
    </w:p>
    <w:p w14:paraId="1574FDD7" w14:textId="45B9CC03" w:rsidR="00F0553A" w:rsidRDefault="00F0553A" w:rsidP="00F0553A">
      <w:pPr>
        <w:pStyle w:val="BulletLevel1"/>
        <w:rPr>
          <w:rFonts w:ascii="Graphik Regular" w:hAnsi="Graphik Regular"/>
        </w:rPr>
      </w:pPr>
      <w:r>
        <w:t xml:space="preserve">It is the responsibility of the </w:t>
      </w:r>
      <w:r w:rsidRPr="00F0553A">
        <w:rPr>
          <w:highlight w:val="yellow"/>
        </w:rPr>
        <w:t>{Role}</w:t>
      </w:r>
      <w:r>
        <w:t xml:space="preserve"> to provide incident response training to personnel within ten (10) business days assuming a position, when required by system changes, as well as refresher training on an annual basis. Incident Response Plan (IRP) training will be performed by each individual IRT member through the </w:t>
      </w:r>
      <w:r w:rsidRPr="00F0553A">
        <w:rPr>
          <w:highlight w:val="yellow"/>
        </w:rPr>
        <w:t>{Tool}</w:t>
      </w:r>
      <w:r>
        <w:t xml:space="preserve">. The </w:t>
      </w:r>
      <w:r w:rsidRPr="00F0553A">
        <w:rPr>
          <w:highlight w:val="yellow"/>
        </w:rPr>
        <w:t>{Tool}</w:t>
      </w:r>
      <w:r>
        <w:t xml:space="preserve"> will require individual acknowledgement that the IRP was reviewed.</w:t>
      </w:r>
    </w:p>
    <w:p w14:paraId="443ADA47" w14:textId="1EB1404C" w:rsidR="00F0553A" w:rsidRDefault="00F0553A" w:rsidP="00F0553A">
      <w:pPr>
        <w:pStyle w:val="BulletLevel1"/>
      </w:pPr>
      <w:r>
        <w:t xml:space="preserve">As part of </w:t>
      </w:r>
      <w:r w:rsidR="008C0085">
        <w:fldChar w:fldCharType="begin"/>
      </w:r>
      <w:r w:rsidR="008C0085">
        <w:instrText xml:space="preserve"> REF OrgName </w:instrText>
      </w:r>
      <w:r w:rsidR="008C0085">
        <w:fldChar w:fldCharType="separate"/>
      </w:r>
      <w:r>
        <w:t>Organization Name</w:t>
      </w:r>
      <w:r w:rsidR="008C0085">
        <w:fldChar w:fldCharType="end"/>
      </w:r>
      <w:r w:rsidRPr="00C92CC5">
        <w:t xml:space="preserve"> </w:t>
      </w:r>
      <w:r>
        <w:t xml:space="preserve">testing and training, incident response capabilities will be tested on an annual basis. Incident Response testing will also be coordinated with other elements responsible for related plans. </w:t>
      </w:r>
      <w:r w:rsidR="008C0085">
        <w:fldChar w:fldCharType="begin"/>
      </w:r>
      <w:r w:rsidR="008C0085">
        <w:instrText xml:space="preserve"> REF Or</w:instrText>
      </w:r>
      <w:r w:rsidR="008C0085">
        <w:instrText xml:space="preserve">gName </w:instrText>
      </w:r>
      <w:r w:rsidR="008C0085">
        <w:fldChar w:fldCharType="separate"/>
      </w:r>
      <w:r>
        <w:t>Organization Name</w:t>
      </w:r>
      <w:r w:rsidR="008C0085">
        <w:fldChar w:fldCharType="end"/>
      </w:r>
      <w:r w:rsidRPr="00C92CC5">
        <w:t xml:space="preserve"> </w:t>
      </w:r>
      <w:r>
        <w:t>uses tabletop exercises to test the IRP.</w:t>
      </w:r>
    </w:p>
    <w:p w14:paraId="20D49FF9" w14:textId="7760C073" w:rsidR="00F0553A" w:rsidRDefault="00F0553A" w:rsidP="00F0553A">
      <w:pPr>
        <w:pStyle w:val="BulletLevel1"/>
        <w:rPr>
          <w:rFonts w:ascii="Graphik Regular" w:hAnsi="Graphik Regular"/>
          <w:color w:val="2B3339"/>
          <w:sz w:val="20"/>
        </w:rPr>
      </w:pPr>
      <w:r>
        <w:t xml:space="preserve">For </w:t>
      </w:r>
      <w:r w:rsidR="008C0085">
        <w:fldChar w:fldCharType="begin"/>
      </w:r>
      <w:r w:rsidR="008C0085">
        <w:instrText xml:space="preserve"> REF OrgName </w:instrText>
      </w:r>
      <w:r w:rsidR="008C0085">
        <w:fldChar w:fldCharType="separate"/>
      </w:r>
      <w:r>
        <w:t>Organization Name</w:t>
      </w:r>
      <w:r w:rsidR="008C0085">
        <w:fldChar w:fldCharType="end"/>
      </w:r>
      <w:r w:rsidRPr="00C92CC5">
        <w:t xml:space="preserve"> </w:t>
      </w:r>
      <w:r>
        <w:t>training and testing purposes, the following steps for test will be taken:</w:t>
      </w:r>
    </w:p>
    <w:p w14:paraId="1809E68E" w14:textId="59398E47" w:rsidR="00F0553A" w:rsidRDefault="00F0553A" w:rsidP="00F0553A">
      <w:pPr>
        <w:pStyle w:val="BulletLevel2"/>
        <w:numPr>
          <w:ilvl w:val="0"/>
          <w:numId w:val="30"/>
        </w:numPr>
        <w:ind w:left="720"/>
      </w:pPr>
      <w:r>
        <w:t xml:space="preserve">Coordination of the testing and exercises with other </w:t>
      </w:r>
      <w:r w:rsidR="008C0085">
        <w:fldChar w:fldCharType="begin"/>
      </w:r>
      <w:r w:rsidR="008C0085">
        <w:instrText xml:space="preserve"> REF OrgName </w:instrText>
      </w:r>
      <w:r w:rsidR="008C0085">
        <w:fldChar w:fldCharType="separate"/>
      </w:r>
      <w:r>
        <w:t>Organization Name</w:t>
      </w:r>
      <w:r w:rsidR="008C0085">
        <w:fldChar w:fldCharType="end"/>
      </w:r>
      <w:r w:rsidRPr="00C92CC5">
        <w:t xml:space="preserve"> </w:t>
      </w:r>
      <w:r>
        <w:t>personnel responsible for related plans</w:t>
      </w:r>
    </w:p>
    <w:p w14:paraId="4EDE99EC" w14:textId="77777777" w:rsidR="00F0553A" w:rsidRDefault="00F0553A" w:rsidP="00F0553A">
      <w:pPr>
        <w:pStyle w:val="BulletLevel2"/>
        <w:numPr>
          <w:ilvl w:val="0"/>
          <w:numId w:val="30"/>
        </w:numPr>
        <w:ind w:left="720"/>
      </w:pPr>
      <w:r>
        <w:t>Documentation of the scenario, the list of individuals participating, and the training or testing method used</w:t>
      </w:r>
    </w:p>
    <w:p w14:paraId="4CC3BF63" w14:textId="77777777" w:rsidR="00F0553A" w:rsidRDefault="00F0553A" w:rsidP="00F0553A">
      <w:pPr>
        <w:pStyle w:val="BulletLevel2"/>
        <w:numPr>
          <w:ilvl w:val="0"/>
          <w:numId w:val="30"/>
        </w:numPr>
        <w:ind w:left="720"/>
      </w:pPr>
      <w:r>
        <w:t>Documentation of the results from the exercise</w:t>
      </w:r>
    </w:p>
    <w:p w14:paraId="0C920BD7" w14:textId="77777777" w:rsidR="00F0553A" w:rsidRDefault="00F0553A" w:rsidP="00F0553A">
      <w:pPr>
        <w:pStyle w:val="BulletLevel2"/>
        <w:numPr>
          <w:ilvl w:val="0"/>
          <w:numId w:val="30"/>
        </w:numPr>
        <w:ind w:left="720"/>
      </w:pPr>
      <w:r>
        <w:t>Documentation of lessons learned and corrective action to be taken</w:t>
      </w:r>
    </w:p>
    <w:p w14:paraId="59DCE689" w14:textId="77777777" w:rsidR="00F0553A" w:rsidRDefault="00F0553A" w:rsidP="00F0553A">
      <w:pPr>
        <w:pStyle w:val="BulletLevel2"/>
        <w:numPr>
          <w:ilvl w:val="0"/>
          <w:numId w:val="30"/>
        </w:numPr>
        <w:ind w:left="720"/>
      </w:pPr>
      <w:r>
        <w:t>Implementation of any necessary adjustments to the IRP</w:t>
      </w:r>
    </w:p>
    <w:p w14:paraId="0A84EECA" w14:textId="20848A41" w:rsidR="00F0553A" w:rsidRDefault="00F0553A" w:rsidP="00F0553A">
      <w:pPr>
        <w:pStyle w:val="BulletLevel2"/>
        <w:numPr>
          <w:ilvl w:val="0"/>
          <w:numId w:val="30"/>
        </w:numPr>
        <w:ind w:left="720"/>
      </w:pPr>
      <w:r>
        <w:t xml:space="preserve">Retention of the results of the training/testing exercises within </w:t>
      </w:r>
      <w:r w:rsidR="008C0085">
        <w:fldChar w:fldCharType="begin"/>
      </w:r>
      <w:r w:rsidR="008C0085">
        <w:instrText xml:space="preserve"> REF OrgName </w:instrText>
      </w:r>
      <w:r w:rsidR="008C0085">
        <w:fldChar w:fldCharType="separate"/>
      </w:r>
      <w:r>
        <w:t>Organization Name</w:t>
      </w:r>
      <w:r w:rsidR="008C0085">
        <w:fldChar w:fldCharType="end"/>
      </w:r>
      <w:r w:rsidRPr="00C92CC5">
        <w:t xml:space="preserve"> </w:t>
      </w:r>
      <w:r w:rsidRPr="00F0553A">
        <w:rPr>
          <w:highlight w:val="yellow"/>
        </w:rPr>
        <w:t>{Repository}</w:t>
      </w:r>
    </w:p>
    <w:p w14:paraId="28C966C5" w14:textId="77777777" w:rsidR="00F0553A" w:rsidRDefault="00F0553A" w:rsidP="00F0553A">
      <w:pPr>
        <w:pStyle w:val="Heading3"/>
      </w:pPr>
      <w:bookmarkStart w:id="86" w:name="_Toc50975220"/>
      <w:bookmarkStart w:id="87" w:name="_Toc68606947"/>
      <w:r>
        <w:t>Information Spillage</w:t>
      </w:r>
      <w:bookmarkEnd w:id="86"/>
      <w:bookmarkEnd w:id="87"/>
    </w:p>
    <w:p w14:paraId="51784D8F" w14:textId="6341F989" w:rsidR="00F0553A" w:rsidRDefault="008C0085" w:rsidP="00F0553A">
      <w:r>
        <w:fldChar w:fldCharType="begin"/>
      </w:r>
      <w:r>
        <w:instrText xml:space="preserve"> REF OrgName </w:instrText>
      </w:r>
      <w:r>
        <w:fldChar w:fldCharType="separate"/>
      </w:r>
      <w:r w:rsidR="00F0553A">
        <w:t>Organization Name</w:t>
      </w:r>
      <w:r>
        <w:fldChar w:fldCharType="end"/>
      </w:r>
      <w:r w:rsidR="00F0553A" w:rsidRPr="00C92CC5">
        <w:t xml:space="preserve"> </w:t>
      </w:r>
      <w:r w:rsidR="00F0553A">
        <w:t xml:space="preserve">has documented specific database fields that contain PHI and PII and has labeled these fields as confidential or highly confidential. Updates and reads of these confidential and highly confidential fields are recorded and can be reviewed in the event of information spillage. In the event of an information spillage, internal </w:t>
      </w:r>
      <w:r>
        <w:fldChar w:fldCharType="begin"/>
      </w:r>
      <w:r>
        <w:instrText xml:space="preserve"> REF OrgName </w:instrText>
      </w:r>
      <w:r>
        <w:fldChar w:fldCharType="separate"/>
      </w:r>
      <w:r w:rsidR="00F0553A">
        <w:t>Organization Name</w:t>
      </w:r>
      <w:r>
        <w:fldChar w:fldCharType="end"/>
      </w:r>
      <w:r w:rsidR="00F0553A" w:rsidRPr="00C92CC5">
        <w:t xml:space="preserve"> </w:t>
      </w:r>
      <w:r w:rsidR="00F0553A">
        <w:t xml:space="preserve">communications regarding the spill will occur through </w:t>
      </w:r>
      <w:r w:rsidR="00F0553A" w:rsidRPr="00F0553A">
        <w:rPr>
          <w:highlight w:val="yellow"/>
        </w:rPr>
        <w:t>{Tool}</w:t>
      </w:r>
    </w:p>
    <w:p w14:paraId="0F44576B" w14:textId="5EE33DC8" w:rsidR="00F0553A" w:rsidRDefault="00F0553A" w:rsidP="00F0553A">
      <w:pPr>
        <w:spacing w:before="240"/>
      </w:pPr>
      <w:r>
        <w:t xml:space="preserve">If an information spillage event occurs, the IRT will block all communication to the impacted database tenant through </w:t>
      </w:r>
      <w:r w:rsidRPr="00F0553A">
        <w:rPr>
          <w:highlight w:val="yellow"/>
        </w:rPr>
        <w:t>{define how isolation of affected data will occur}</w:t>
      </w:r>
      <w:r>
        <w:t xml:space="preserve"> Eradication of the spillage can consist of:</w:t>
      </w:r>
    </w:p>
    <w:p w14:paraId="4BDA6FFF" w14:textId="77777777" w:rsidR="00F0553A" w:rsidRDefault="00F0553A" w:rsidP="00F0553A">
      <w:pPr>
        <w:pStyle w:val="BulletLevel2"/>
        <w:numPr>
          <w:ilvl w:val="0"/>
          <w:numId w:val="30"/>
        </w:numPr>
        <w:ind w:left="720"/>
      </w:pPr>
      <w:r>
        <w:t>Deleting data outside of the database such as attachments associated with the spillage event</w:t>
      </w:r>
    </w:p>
    <w:p w14:paraId="16077875" w14:textId="77777777" w:rsidR="00F0553A" w:rsidRDefault="00F0553A" w:rsidP="00F0553A">
      <w:pPr>
        <w:pStyle w:val="BulletLevel2"/>
        <w:numPr>
          <w:ilvl w:val="0"/>
          <w:numId w:val="30"/>
        </w:numPr>
        <w:ind w:left="720"/>
      </w:pPr>
      <w:r>
        <w:t>Rollback of the information system database to the last known good state</w:t>
      </w:r>
    </w:p>
    <w:p w14:paraId="37A4ECC8" w14:textId="12A2B00A" w:rsidR="00F0553A" w:rsidRDefault="00F0553A" w:rsidP="00F0553A">
      <w:r>
        <w:t>The IRT will conduct reviews within the database transaction logs and within the SIEM</w:t>
      </w:r>
      <w:r w:rsidRPr="00F0553A">
        <w:rPr>
          <w:highlight w:val="yellow"/>
        </w:rPr>
        <w:t>, {Tool},</w:t>
      </w:r>
      <w:r>
        <w:t xml:space="preserve"> to identify contaminated components. </w:t>
      </w:r>
      <w:r w:rsidR="008C0085">
        <w:fldChar w:fldCharType="begin"/>
      </w:r>
      <w:r w:rsidR="008C0085">
        <w:instrText xml:space="preserve"> REF OrgN</w:instrText>
      </w:r>
      <w:r w:rsidR="008C0085">
        <w:instrText xml:space="preserve">ame </w:instrText>
      </w:r>
      <w:r w:rsidR="008C0085">
        <w:fldChar w:fldCharType="separate"/>
      </w:r>
      <w:r>
        <w:t>Organization Name</w:t>
      </w:r>
      <w:r w:rsidR="008C0085">
        <w:fldChar w:fldCharType="end"/>
      </w:r>
      <w:r w:rsidRPr="00C92CC5">
        <w:t xml:space="preserve"> </w:t>
      </w:r>
      <w:r>
        <w:t>contacts potentially affected customers via e-mail in the event of an information spillage.</w:t>
      </w:r>
    </w:p>
    <w:p w14:paraId="4D1C8B0C" w14:textId="77777777" w:rsidR="00F0553A" w:rsidRDefault="00F0553A" w:rsidP="00F0553A">
      <w:pPr>
        <w:pStyle w:val="Heading2"/>
      </w:pPr>
      <w:bookmarkStart w:id="88" w:name="_Toc516147851"/>
      <w:bookmarkStart w:id="89" w:name="_Toc400130364"/>
      <w:bookmarkStart w:id="90" w:name="_Toc375139281"/>
      <w:bookmarkStart w:id="91" w:name="_Toc29942584"/>
      <w:bookmarkStart w:id="92" w:name="_Toc50975221"/>
      <w:bookmarkStart w:id="93" w:name="_Toc68606948"/>
      <w:r>
        <w:t>INCIDENT HANDLING</w:t>
      </w:r>
      <w:bookmarkEnd w:id="88"/>
      <w:bookmarkEnd w:id="89"/>
      <w:bookmarkEnd w:id="90"/>
      <w:bookmarkEnd w:id="91"/>
      <w:bookmarkEnd w:id="92"/>
      <w:bookmarkEnd w:id="93"/>
      <w:r>
        <w:t xml:space="preserve"> </w:t>
      </w:r>
    </w:p>
    <w:p w14:paraId="5B0F35C2" w14:textId="77777777" w:rsidR="00F0553A" w:rsidRDefault="00F0553A" w:rsidP="00F0553A">
      <w:pPr>
        <w:pStyle w:val="Heading3"/>
      </w:pPr>
      <w:bookmarkStart w:id="94" w:name="_Toc458074162"/>
      <w:bookmarkStart w:id="95" w:name="_Toc29942585"/>
      <w:bookmarkStart w:id="96" w:name="_Toc50975222"/>
      <w:bookmarkStart w:id="97" w:name="_Toc68606949"/>
      <w:r>
        <w:t>PHASES</w:t>
      </w:r>
      <w:bookmarkEnd w:id="94"/>
      <w:bookmarkEnd w:id="95"/>
      <w:bookmarkEnd w:id="96"/>
      <w:bookmarkEnd w:id="97"/>
    </w:p>
    <w:p w14:paraId="718E2A9E" w14:textId="6AC3CC23" w:rsidR="00F0553A" w:rsidRDefault="00F0553A" w:rsidP="00F0553A">
      <w:pPr>
        <w:pStyle w:val="BulletLevel1"/>
      </w:pPr>
      <w:r>
        <w:lastRenderedPageBreak/>
        <w:t xml:space="preserve">Automated mechanisms must be implemented to assist in the incident response capability. </w:t>
      </w:r>
      <w:r w:rsidR="008C0085">
        <w:fldChar w:fldCharType="begin"/>
      </w:r>
      <w:r w:rsidR="008C0085">
        <w:instrText xml:space="preserve"> REF OrgName </w:instrText>
      </w:r>
      <w:r w:rsidR="008C0085">
        <w:fldChar w:fldCharType="separate"/>
      </w:r>
      <w:r>
        <w:t>Organization Name</w:t>
      </w:r>
      <w:r w:rsidR="008C0085">
        <w:fldChar w:fldCharType="end"/>
      </w:r>
      <w:r w:rsidRPr="00C92CC5">
        <w:t xml:space="preserve"> </w:t>
      </w:r>
      <w:r>
        <w:t xml:space="preserve">uses the </w:t>
      </w:r>
      <w:r w:rsidRPr="00F0553A">
        <w:rPr>
          <w:highlight w:val="yellow"/>
        </w:rPr>
        <w:t>{Tools}.</w:t>
      </w:r>
      <w:r>
        <w:t xml:space="preserve"> The solution must be configured to address the following phases:</w:t>
      </w:r>
    </w:p>
    <w:p w14:paraId="7605D2C0" w14:textId="39D4CCA2" w:rsidR="00F0553A" w:rsidRDefault="00F0553A" w:rsidP="00F0553A">
      <w:pPr>
        <w:pStyle w:val="BulletLevel2"/>
        <w:numPr>
          <w:ilvl w:val="0"/>
          <w:numId w:val="30"/>
        </w:numPr>
        <w:ind w:left="720"/>
      </w:pPr>
      <w:r>
        <w:rPr>
          <w:b/>
        </w:rPr>
        <w:t xml:space="preserve">Preparation: </w:t>
      </w:r>
      <w:r>
        <w:t xml:space="preserve">The </w:t>
      </w:r>
      <w:r w:rsidRPr="00F0553A">
        <w:rPr>
          <w:highlight w:val="yellow"/>
        </w:rPr>
        <w:t>{Role}</w:t>
      </w:r>
      <w:r>
        <w:t xml:space="preserve"> is responsible for the oversight and how the solution prepares for incident handling.</w:t>
      </w:r>
    </w:p>
    <w:p w14:paraId="58730A8E" w14:textId="77777777" w:rsidR="00F0553A" w:rsidRDefault="00F0553A" w:rsidP="00F0553A">
      <w:pPr>
        <w:pStyle w:val="BulletLevel2"/>
        <w:numPr>
          <w:ilvl w:val="0"/>
          <w:numId w:val="30"/>
        </w:numPr>
        <w:ind w:left="720"/>
      </w:pPr>
      <w:r>
        <w:rPr>
          <w:b/>
        </w:rPr>
        <w:t>Detection and Analysis:</w:t>
      </w:r>
      <w:r>
        <w:t xml:space="preserve"> Alerting will be configured to detect anomalies outside the standard baseline, as well as a weekly audit review.</w:t>
      </w:r>
    </w:p>
    <w:p w14:paraId="5068DEB3" w14:textId="77777777" w:rsidR="00F0553A" w:rsidRDefault="00F0553A" w:rsidP="00F0553A">
      <w:pPr>
        <w:pStyle w:val="BulletLevel2"/>
        <w:numPr>
          <w:ilvl w:val="0"/>
          <w:numId w:val="30"/>
        </w:numPr>
        <w:ind w:left="720"/>
      </w:pPr>
      <w:r>
        <w:rPr>
          <w:b/>
        </w:rPr>
        <w:t xml:space="preserve">Containment: </w:t>
      </w:r>
      <w:r>
        <w:t>Affected components will be isolated and contained for analysis and investigation – this could be isolating the component or removing it from the network. The precise containment strategy varies depending on the specifics of the security incident.</w:t>
      </w:r>
    </w:p>
    <w:p w14:paraId="62344F31" w14:textId="77777777" w:rsidR="00F0553A" w:rsidRDefault="00F0553A" w:rsidP="00F0553A">
      <w:pPr>
        <w:pStyle w:val="BulletLevel2"/>
        <w:numPr>
          <w:ilvl w:val="0"/>
          <w:numId w:val="30"/>
        </w:numPr>
        <w:ind w:left="720"/>
        <w:rPr>
          <w:b/>
        </w:rPr>
      </w:pPr>
      <w:r>
        <w:rPr>
          <w:b/>
        </w:rPr>
        <w:t>Recovery:</w:t>
      </w:r>
      <w:r>
        <w:t xml:space="preserve"> Once the incident has been resolved and the affected component(s) cleared, normal operation for the component will resume.</w:t>
      </w:r>
      <w:bookmarkStart w:id="98" w:name="_Toc458074163"/>
    </w:p>
    <w:p w14:paraId="0BCF06A9" w14:textId="77777777" w:rsidR="00F0553A" w:rsidRDefault="00F0553A" w:rsidP="00F0553A">
      <w:pPr>
        <w:pStyle w:val="Heading2"/>
      </w:pPr>
      <w:bookmarkStart w:id="99" w:name="_Toc29942586"/>
      <w:bookmarkStart w:id="100" w:name="_Toc50975223"/>
      <w:bookmarkStart w:id="101" w:name="_Toc68606950"/>
      <w:r>
        <w:t>PLANNING</w:t>
      </w:r>
      <w:bookmarkEnd w:id="98"/>
      <w:bookmarkEnd w:id="99"/>
      <w:bookmarkEnd w:id="100"/>
      <w:bookmarkEnd w:id="101"/>
    </w:p>
    <w:p w14:paraId="203F3E8A" w14:textId="0A629734" w:rsidR="00F0553A" w:rsidRDefault="00F0553A" w:rsidP="00F0553A">
      <w:r>
        <w:t xml:space="preserve">The </w:t>
      </w:r>
      <w:r w:rsidR="008C0085">
        <w:fldChar w:fldCharType="begin"/>
      </w:r>
      <w:r w:rsidR="008C0085">
        <w:instrText xml:space="preserve"> REF OrgName </w:instrText>
      </w:r>
      <w:r w:rsidR="008C0085">
        <w:fldChar w:fldCharType="separate"/>
      </w:r>
      <w:r>
        <w:t>Organization Name</w:t>
      </w:r>
      <w:r w:rsidR="008C0085">
        <w:fldChar w:fldCharType="end"/>
      </w:r>
      <w:r w:rsidRPr="00C92CC5">
        <w:t xml:space="preserve"> </w:t>
      </w:r>
      <w:r w:rsidRPr="00F0553A">
        <w:rPr>
          <w:highlight w:val="yellow"/>
        </w:rPr>
        <w:t>{Role}</w:t>
      </w:r>
      <w:r>
        <w:t xml:space="preserve"> and </w:t>
      </w:r>
      <w:r w:rsidRPr="00F0553A">
        <w:rPr>
          <w:highlight w:val="yellow"/>
        </w:rPr>
        <w:t>{Role}</w:t>
      </w:r>
      <w:r>
        <w:t xml:space="preserve"> will coordinate incident handling activities with contingency planning activities using the </w:t>
      </w:r>
      <w:r w:rsidR="008C0085">
        <w:fldChar w:fldCharType="begin"/>
      </w:r>
      <w:r w:rsidR="008C0085">
        <w:instrText xml:space="preserve"> REF OrgName </w:instrText>
      </w:r>
      <w:r w:rsidR="008C0085">
        <w:fldChar w:fldCharType="separate"/>
      </w:r>
      <w:r>
        <w:t>Organization Name</w:t>
      </w:r>
      <w:r w:rsidR="008C0085">
        <w:fldChar w:fldCharType="end"/>
      </w:r>
      <w:r w:rsidRPr="00C92CC5">
        <w:t xml:space="preserve"> </w:t>
      </w:r>
      <w:r w:rsidRPr="00F0553A">
        <w:rPr>
          <w:highlight w:val="yellow"/>
        </w:rPr>
        <w:t>{Tools}</w:t>
      </w:r>
      <w:r>
        <w:t xml:space="preserve"> via pre-configured IRTs. Any collaborative documentation is recorded and will be reviewed for lessons learned and documentation process updates.</w:t>
      </w:r>
    </w:p>
    <w:p w14:paraId="354EF000" w14:textId="0B2742CD" w:rsidR="00F0553A" w:rsidRDefault="008C0085" w:rsidP="00F0553A">
      <w:pPr>
        <w:spacing w:before="240"/>
      </w:pPr>
      <w:r>
        <w:fldChar w:fldCharType="begin"/>
      </w:r>
      <w:r>
        <w:instrText xml:space="preserve"> REF OrgName </w:instrText>
      </w:r>
      <w:r>
        <w:fldChar w:fldCharType="separate"/>
      </w:r>
      <w:r w:rsidR="00F0553A">
        <w:t>Organization Name</w:t>
      </w:r>
      <w:r>
        <w:fldChar w:fldCharType="end"/>
      </w:r>
      <w:r w:rsidR="00F0553A" w:rsidRPr="00C92CC5">
        <w:t xml:space="preserve"> </w:t>
      </w:r>
      <w:r w:rsidR="00F0553A">
        <w:t>is to ensure that individuals conducting incident handling meet personnel security requirements commensurate with the criticality and sensitivity of the information being processed, stored, and transmitted by the information system.</w:t>
      </w:r>
    </w:p>
    <w:p w14:paraId="305A0EDC" w14:textId="77777777" w:rsidR="00F0553A" w:rsidRDefault="00F0553A" w:rsidP="00F0553A">
      <w:pPr>
        <w:pStyle w:val="Heading2"/>
      </w:pPr>
      <w:bookmarkStart w:id="102" w:name="_Toc458074164"/>
      <w:bookmarkStart w:id="103" w:name="_Toc29942587"/>
      <w:bookmarkStart w:id="104" w:name="_Toc50975224"/>
      <w:bookmarkStart w:id="105" w:name="_Toc68606951"/>
      <w:r>
        <w:t>LESSONS LEARNED</w:t>
      </w:r>
      <w:bookmarkEnd w:id="102"/>
      <w:bookmarkEnd w:id="103"/>
      <w:bookmarkEnd w:id="104"/>
      <w:bookmarkEnd w:id="105"/>
    </w:p>
    <w:p w14:paraId="09F8E61E" w14:textId="63F0ED94" w:rsidR="00F0553A" w:rsidRDefault="00F0553A" w:rsidP="00F0553A">
      <w:pPr>
        <w:pStyle w:val="BulletLevel1"/>
      </w:pPr>
      <w:r>
        <w:t xml:space="preserve">All testing or training of the incident response handling capabilities, including actual incident response events, will include a lesson learned. </w:t>
      </w:r>
      <w:r w:rsidRPr="00F0553A">
        <w:rPr>
          <w:highlight w:val="yellow"/>
        </w:rPr>
        <w:t>{Role}</w:t>
      </w:r>
      <w:r>
        <w:t xml:space="preserve"> shall document lessons learned and any recommendations should be incorporated into the incident response capability. If the IRP is updated as a result of the lessons learned, all IRT members will have to review and sign off on the updated IRP inside of </w:t>
      </w:r>
      <w:r w:rsidRPr="00F0553A">
        <w:rPr>
          <w:highlight w:val="yellow"/>
        </w:rPr>
        <w:t>{Tool}.</w:t>
      </w:r>
    </w:p>
    <w:p w14:paraId="2CA0B85C" w14:textId="77777777" w:rsidR="00F0553A" w:rsidRDefault="00F0553A" w:rsidP="00F0553A">
      <w:pPr>
        <w:pStyle w:val="Heading2"/>
      </w:pPr>
      <w:bookmarkStart w:id="106" w:name="_Toc516147852"/>
      <w:bookmarkStart w:id="107" w:name="_Toc400130365"/>
      <w:bookmarkStart w:id="108" w:name="_Toc375139282"/>
      <w:bookmarkStart w:id="109" w:name="_Toc29942588"/>
      <w:bookmarkStart w:id="110" w:name="_Toc50975225"/>
      <w:bookmarkStart w:id="111" w:name="_Toc68606952"/>
      <w:r>
        <w:t>INCIDENT MONITORING</w:t>
      </w:r>
      <w:bookmarkEnd w:id="106"/>
      <w:bookmarkEnd w:id="107"/>
      <w:bookmarkEnd w:id="108"/>
      <w:bookmarkEnd w:id="109"/>
      <w:bookmarkEnd w:id="110"/>
      <w:bookmarkEnd w:id="111"/>
    </w:p>
    <w:p w14:paraId="2CCD6263" w14:textId="421C8325" w:rsidR="00F0553A" w:rsidRDefault="00F0553A" w:rsidP="00F0553A">
      <w:pPr>
        <w:rPr>
          <w:rFonts w:ascii="Graphik Regular" w:hAnsi="Graphik Regular"/>
        </w:rPr>
      </w:pPr>
      <w:r>
        <w:t xml:space="preserve">In the event a system security incident occurs, </w:t>
      </w:r>
      <w:r w:rsidR="008C0085">
        <w:fldChar w:fldCharType="begin"/>
      </w:r>
      <w:r w:rsidR="008C0085">
        <w:instrText xml:space="preserve"> REF OrgName </w:instrText>
      </w:r>
      <w:r w:rsidR="008C0085">
        <w:fldChar w:fldCharType="separate"/>
      </w:r>
      <w:r>
        <w:t>Organization Name</w:t>
      </w:r>
      <w:r w:rsidR="008C0085">
        <w:fldChar w:fldCharType="end"/>
      </w:r>
      <w:r w:rsidRPr="00C92CC5">
        <w:t xml:space="preserve"> </w:t>
      </w:r>
      <w:r w:rsidRPr="00F0553A">
        <w:rPr>
          <w:highlight w:val="yellow"/>
        </w:rPr>
        <w:t>{Role}</w:t>
      </w:r>
      <w:r>
        <w:t xml:space="preserve"> will use the </w:t>
      </w:r>
      <w:r w:rsidR="008C0085">
        <w:fldChar w:fldCharType="begin"/>
      </w:r>
      <w:r w:rsidR="008C0085">
        <w:instrText xml:space="preserve"> REF OrgName </w:instrText>
      </w:r>
      <w:r w:rsidR="008C0085">
        <w:fldChar w:fldCharType="separate"/>
      </w:r>
      <w:r>
        <w:t>Organization Name</w:t>
      </w:r>
      <w:r w:rsidR="008C0085">
        <w:fldChar w:fldCharType="end"/>
      </w:r>
      <w:r w:rsidRPr="00C92CC5">
        <w:t xml:space="preserve"> </w:t>
      </w:r>
      <w:r w:rsidRPr="00F0553A">
        <w:rPr>
          <w:highlight w:val="yellow"/>
        </w:rPr>
        <w:t>{Tool}</w:t>
      </w:r>
      <w:r>
        <w:t xml:space="preserve"> to track and document all system security incidents. </w:t>
      </w:r>
    </w:p>
    <w:p w14:paraId="5E4435F2" w14:textId="77777777" w:rsidR="00F0553A" w:rsidRDefault="00F0553A" w:rsidP="00F0553A">
      <w:pPr>
        <w:pStyle w:val="Heading2"/>
      </w:pPr>
      <w:bookmarkStart w:id="112" w:name="_Toc458074166"/>
      <w:bookmarkStart w:id="113" w:name="_Toc29942589"/>
      <w:bookmarkStart w:id="114" w:name="_Toc50975226"/>
      <w:bookmarkStart w:id="115" w:name="_Toc68606953"/>
      <w:r>
        <w:t>REPORTING SECURITY INCIDENTS</w:t>
      </w:r>
      <w:bookmarkEnd w:id="112"/>
      <w:bookmarkEnd w:id="113"/>
      <w:bookmarkEnd w:id="114"/>
      <w:bookmarkEnd w:id="115"/>
    </w:p>
    <w:p w14:paraId="79D677C7" w14:textId="6CD04EDC" w:rsidR="00F0553A" w:rsidRDefault="00F0553A" w:rsidP="00F0553A">
      <w:r>
        <w:t xml:space="preserve">In the event of a security incident notification, </w:t>
      </w:r>
      <w:r w:rsidR="008C0085">
        <w:fldChar w:fldCharType="begin"/>
      </w:r>
      <w:r w:rsidR="008C0085">
        <w:instrText xml:space="preserve"> REF OrgName </w:instrText>
      </w:r>
      <w:r w:rsidR="008C0085">
        <w:fldChar w:fldCharType="separate"/>
      </w:r>
      <w:r>
        <w:t>Organization Name</w:t>
      </w:r>
      <w:r w:rsidR="008C0085">
        <w:fldChar w:fldCharType="end"/>
      </w:r>
      <w:r w:rsidRPr="00C92CC5">
        <w:t xml:space="preserve"> </w:t>
      </w:r>
      <w:r w:rsidRPr="00F0553A">
        <w:rPr>
          <w:highlight w:val="yellow"/>
        </w:rPr>
        <w:t>{Role}</w:t>
      </w:r>
      <w:r>
        <w:t xml:space="preserve"> must document a description of the security incident within an </w:t>
      </w:r>
      <w:r w:rsidRPr="00F0553A">
        <w:rPr>
          <w:highlight w:val="yellow"/>
        </w:rPr>
        <w:t>{Tool}</w:t>
      </w:r>
      <w:r>
        <w:t xml:space="preserve"> incident record, the suspected date and time, the individual or system reporting the incident, the level of urgency (if applicable), and report the incident to the Incident Response Team (IRT).</w:t>
      </w:r>
    </w:p>
    <w:p w14:paraId="33BDF897" w14:textId="77777777" w:rsidR="00F0553A" w:rsidRDefault="00F0553A" w:rsidP="00F0553A">
      <w:pPr>
        <w:pStyle w:val="BulletLevel1"/>
      </w:pPr>
    </w:p>
    <w:p w14:paraId="19F696E5" w14:textId="77777777" w:rsidR="00F0553A" w:rsidRDefault="00F0553A" w:rsidP="00F0553A">
      <w:pPr>
        <w:pStyle w:val="BulletLevel1"/>
      </w:pPr>
      <w:r>
        <w:t>When reporting security incidents, the following reporting timeline consistent with NIST SP 800-61 will be employed:</w:t>
      </w:r>
    </w:p>
    <w:p w14:paraId="24078118" w14:textId="77777777" w:rsidR="00F0553A" w:rsidRDefault="00F0553A" w:rsidP="00F0553A">
      <w:pPr>
        <w:pStyle w:val="BulletLevel2"/>
        <w:numPr>
          <w:ilvl w:val="0"/>
          <w:numId w:val="30"/>
        </w:numPr>
        <w:ind w:left="720"/>
      </w:pPr>
      <w:r>
        <w:t>CAT 1 - Unauthorized Access: Within one (1) hour of discovery/detection</w:t>
      </w:r>
    </w:p>
    <w:p w14:paraId="4EF04E82" w14:textId="77777777" w:rsidR="00F0553A" w:rsidRDefault="00F0553A" w:rsidP="00F0553A">
      <w:pPr>
        <w:pStyle w:val="BulletLevel2"/>
        <w:numPr>
          <w:ilvl w:val="0"/>
          <w:numId w:val="30"/>
        </w:numPr>
        <w:ind w:left="720"/>
      </w:pPr>
      <w:r>
        <w:t>CAT 2 - Denial of Service (DOS): Within two (2) hours of discovery/detection if the successful attack is still ongoing and the agency is unable to successfully mitigate activity</w:t>
      </w:r>
    </w:p>
    <w:p w14:paraId="7400B46E" w14:textId="77777777" w:rsidR="00F0553A" w:rsidRDefault="00F0553A" w:rsidP="00F0553A">
      <w:pPr>
        <w:pStyle w:val="BulletLevel2"/>
        <w:numPr>
          <w:ilvl w:val="0"/>
          <w:numId w:val="30"/>
        </w:numPr>
        <w:ind w:left="720"/>
      </w:pPr>
      <w:r>
        <w:lastRenderedPageBreak/>
        <w:t>CAT 3 - Malicious Code: Within one (1) hour of discovery/detection if widespread across agency and daily</w:t>
      </w:r>
    </w:p>
    <w:p w14:paraId="5A16CCAE" w14:textId="77777777" w:rsidR="00F0553A" w:rsidRDefault="00F0553A" w:rsidP="00F0553A">
      <w:pPr>
        <w:pStyle w:val="BulletLevel2"/>
        <w:numPr>
          <w:ilvl w:val="0"/>
          <w:numId w:val="30"/>
        </w:numPr>
        <w:ind w:left="720"/>
      </w:pPr>
      <w:r>
        <w:t>CAT 4 - Improper Usage: Weekly</w:t>
      </w:r>
    </w:p>
    <w:p w14:paraId="37B71EA1" w14:textId="77777777" w:rsidR="00F0553A" w:rsidRDefault="00F0553A" w:rsidP="00F0553A">
      <w:pPr>
        <w:pStyle w:val="BulletLevel2"/>
        <w:numPr>
          <w:ilvl w:val="0"/>
          <w:numId w:val="30"/>
        </w:numPr>
        <w:ind w:left="720"/>
      </w:pPr>
      <w:r>
        <w:t>CAT 5 - Scans/Probes/Attempted Access: Monthly</w:t>
      </w:r>
    </w:p>
    <w:p w14:paraId="47236197" w14:textId="269B3A5F" w:rsidR="00F0553A" w:rsidRDefault="00F0553A" w:rsidP="00F0553A">
      <w:r>
        <w:t xml:space="preserve">If </w:t>
      </w:r>
      <w:r w:rsidR="008C0085">
        <w:fldChar w:fldCharType="begin"/>
      </w:r>
      <w:r w:rsidR="008C0085">
        <w:instrText xml:space="preserve"> REF OrgName </w:instrText>
      </w:r>
      <w:r w:rsidR="008C0085">
        <w:fldChar w:fldCharType="separate"/>
      </w:r>
      <w:r>
        <w:t>Organization Name</w:t>
      </w:r>
      <w:r w:rsidR="008C0085">
        <w:fldChar w:fldCharType="end"/>
      </w:r>
      <w:r w:rsidRPr="00C92CC5">
        <w:t xml:space="preserve"> </w:t>
      </w:r>
      <w:r>
        <w:t xml:space="preserve">users are aware of a security incident, users will contact the </w:t>
      </w:r>
      <w:r w:rsidR="008C0085">
        <w:fldChar w:fldCharType="begin"/>
      </w:r>
      <w:r w:rsidR="008C0085">
        <w:instrText xml:space="preserve"> REF OrgName </w:instrText>
      </w:r>
      <w:r w:rsidR="008C0085">
        <w:fldChar w:fldCharType="separate"/>
      </w:r>
      <w:r>
        <w:t>Organization Name</w:t>
      </w:r>
      <w:r w:rsidR="008C0085">
        <w:fldChar w:fldCharType="end"/>
      </w:r>
      <w:r w:rsidRPr="00C92CC5">
        <w:t xml:space="preserve"> </w:t>
      </w:r>
      <w:r w:rsidRPr="00F0553A">
        <w:rPr>
          <w:highlight w:val="yellow"/>
        </w:rPr>
        <w:t>{Role}</w:t>
      </w:r>
      <w:r>
        <w:t xml:space="preserve"> via email </w:t>
      </w:r>
      <w:r w:rsidRPr="00F0553A">
        <w:rPr>
          <w:highlight w:val="yellow"/>
        </w:rPr>
        <w:t>{Insert email}</w:t>
      </w:r>
      <w:r>
        <w:t xml:space="preserve"> or </w:t>
      </w:r>
      <w:r w:rsidRPr="00F0553A">
        <w:rPr>
          <w:highlight w:val="yellow"/>
        </w:rPr>
        <w:t>{Other communication/Chat}.</w:t>
      </w:r>
      <w:r>
        <w:t xml:space="preserve"> The </w:t>
      </w:r>
      <w:r w:rsidRPr="00F0553A">
        <w:rPr>
          <w:highlight w:val="yellow"/>
        </w:rPr>
        <w:t>{Role}</w:t>
      </w:r>
      <w:r>
        <w:t xml:space="preserve"> will then decide if this is a legitimate security incident and will open an </w:t>
      </w:r>
      <w:r w:rsidRPr="00F0553A">
        <w:rPr>
          <w:highlight w:val="yellow"/>
        </w:rPr>
        <w:t>{Tool}</w:t>
      </w:r>
      <w:r>
        <w:t xml:space="preserve"> security incident record if necessary. The </w:t>
      </w:r>
      <w:r w:rsidR="008C0085">
        <w:fldChar w:fldCharType="begin"/>
      </w:r>
      <w:r w:rsidR="008C0085">
        <w:instrText xml:space="preserve"> REF OrgName </w:instrText>
      </w:r>
      <w:r w:rsidR="008C0085">
        <w:fldChar w:fldCharType="separate"/>
      </w:r>
      <w:r>
        <w:t>Organization Name</w:t>
      </w:r>
      <w:r w:rsidR="008C0085">
        <w:fldChar w:fldCharType="end"/>
      </w:r>
      <w:r w:rsidRPr="00C92CC5">
        <w:t xml:space="preserve"> </w:t>
      </w:r>
      <w:r w:rsidRPr="00F0553A">
        <w:rPr>
          <w:highlight w:val="yellow"/>
        </w:rPr>
        <w:t>{Role}</w:t>
      </w:r>
      <w:r>
        <w:t xml:space="preserve"> will decide on urgency of the incident based on the type of incident that occurred. Upon the resolution of a security incident, the </w:t>
      </w:r>
      <w:r w:rsidRPr="00F0553A">
        <w:rPr>
          <w:highlight w:val="yellow"/>
        </w:rPr>
        <w:t>{Role}</w:t>
      </w:r>
      <w:r>
        <w:t xml:space="preserve"> will verify that all follow-up or remedial actions have been completed. </w:t>
      </w:r>
    </w:p>
    <w:p w14:paraId="3363CB40" w14:textId="77777777" w:rsidR="00F0553A" w:rsidRDefault="00F0553A" w:rsidP="00F0553A">
      <w:pPr>
        <w:pStyle w:val="Heading2"/>
      </w:pPr>
      <w:bookmarkStart w:id="116" w:name="_Toc516147853"/>
      <w:bookmarkStart w:id="117" w:name="_Toc400130366"/>
      <w:bookmarkStart w:id="118" w:name="_Toc375139296"/>
      <w:bookmarkStart w:id="119" w:name="_Toc29942590"/>
      <w:bookmarkStart w:id="120" w:name="_Toc50975227"/>
      <w:bookmarkStart w:id="121" w:name="_Toc68606954"/>
      <w:r>
        <w:t>INCIDENT RESPONSE ASSISTANCE</w:t>
      </w:r>
      <w:bookmarkEnd w:id="116"/>
      <w:bookmarkEnd w:id="117"/>
      <w:bookmarkEnd w:id="118"/>
      <w:bookmarkEnd w:id="119"/>
      <w:bookmarkEnd w:id="120"/>
      <w:bookmarkEnd w:id="121"/>
    </w:p>
    <w:p w14:paraId="16793796" w14:textId="77777777" w:rsidR="00F0553A" w:rsidRDefault="00F0553A" w:rsidP="00F0553A">
      <w:pPr>
        <w:pStyle w:val="Heading3"/>
      </w:pPr>
      <w:bookmarkStart w:id="122" w:name="_Toc458074168"/>
      <w:bookmarkStart w:id="123" w:name="_Toc29942591"/>
      <w:bookmarkStart w:id="124" w:name="_Toc50975228"/>
      <w:bookmarkStart w:id="125" w:name="_Toc68606955"/>
      <w:r>
        <w:t>INCIDENT RESPONSE ASSISTANCE PERSONNEL</w:t>
      </w:r>
      <w:bookmarkEnd w:id="122"/>
      <w:bookmarkEnd w:id="123"/>
      <w:bookmarkEnd w:id="124"/>
      <w:bookmarkEnd w:id="125"/>
    </w:p>
    <w:p w14:paraId="43562718" w14:textId="557EE6D3" w:rsidR="00F0553A" w:rsidRDefault="008C0085" w:rsidP="00F0553A">
      <w:pPr>
        <w:pStyle w:val="BulletLevel1"/>
        <w:numPr>
          <w:ilvl w:val="0"/>
          <w:numId w:val="30"/>
        </w:numPr>
        <w:ind w:left="720"/>
      </w:pPr>
      <w:r>
        <w:fldChar w:fldCharType="begin"/>
      </w:r>
      <w:r>
        <w:instrText xml:space="preserve"> REF OrgName </w:instrText>
      </w:r>
      <w:r>
        <w:fldChar w:fldCharType="separate"/>
      </w:r>
      <w:r w:rsidR="00F0553A">
        <w:t>Organization Name</w:t>
      </w:r>
      <w:r>
        <w:fldChar w:fldCharType="end"/>
      </w:r>
      <w:r w:rsidR="00F0553A" w:rsidRPr="00C92CC5">
        <w:t xml:space="preserve"> </w:t>
      </w:r>
      <w:r w:rsidR="00F0553A">
        <w:t xml:space="preserve">provides an incident response support resource through </w:t>
      </w:r>
      <w:r w:rsidR="00F0553A" w:rsidRPr="00F0553A">
        <w:rPr>
          <w:highlight w:val="yellow"/>
        </w:rPr>
        <w:t>{Company/Partnership}</w:t>
      </w:r>
      <w:r w:rsidR="00F0553A">
        <w:t xml:space="preserve"> to strengthen </w:t>
      </w:r>
      <w:r>
        <w:fldChar w:fldCharType="begin"/>
      </w:r>
      <w:r>
        <w:instrText xml:space="preserve"> REF OrgName </w:instrText>
      </w:r>
      <w:r>
        <w:fldChar w:fldCharType="separate"/>
      </w:r>
      <w:r w:rsidR="00F0553A">
        <w:t>Organization Name</w:t>
      </w:r>
      <w:r>
        <w:fldChar w:fldCharType="end"/>
      </w:r>
      <w:r w:rsidR="00F0553A" w:rsidRPr="00C92CC5">
        <w:t xml:space="preserve"> </w:t>
      </w:r>
      <w:r w:rsidR="00F0553A">
        <w:t xml:space="preserve">incident response capability. This resource offers advice and assistance to users of the information system for the handling and reporting of security incidents. </w:t>
      </w:r>
    </w:p>
    <w:p w14:paraId="5B26A6FF" w14:textId="1171AA9B" w:rsidR="00F0553A" w:rsidRDefault="00F0553A" w:rsidP="00F0553A">
      <w:pPr>
        <w:pStyle w:val="BulletLevel1"/>
        <w:numPr>
          <w:ilvl w:val="0"/>
          <w:numId w:val="30"/>
        </w:numPr>
        <w:ind w:left="720"/>
      </w:pPr>
      <w:r>
        <w:t xml:space="preserve">To support automated mechanisms, </w:t>
      </w:r>
      <w:r w:rsidR="008C0085">
        <w:fldChar w:fldCharType="begin"/>
      </w:r>
      <w:r w:rsidR="008C0085">
        <w:instrText xml:space="preserve"> REF OrgName </w:instrText>
      </w:r>
      <w:r w:rsidR="008C0085">
        <w:fldChar w:fldCharType="separate"/>
      </w:r>
      <w:r>
        <w:t>Organization Name</w:t>
      </w:r>
      <w:r w:rsidR="008C0085">
        <w:fldChar w:fldCharType="end"/>
      </w:r>
      <w:r w:rsidRPr="00C92CC5">
        <w:t xml:space="preserve"> </w:t>
      </w:r>
      <w:r>
        <w:t xml:space="preserve">will have incident response plans (IRPs) and procedures made readily available to personnel via </w:t>
      </w:r>
      <w:r w:rsidR="008C0085">
        <w:fldChar w:fldCharType="begin"/>
      </w:r>
      <w:r w:rsidR="008C0085">
        <w:instrText xml:space="preserve"> REF OrgName </w:instrText>
      </w:r>
      <w:r w:rsidR="008C0085">
        <w:fldChar w:fldCharType="separate"/>
      </w:r>
      <w:r>
        <w:t>Organization Name</w:t>
      </w:r>
      <w:r w:rsidR="008C0085">
        <w:fldChar w:fldCharType="end"/>
      </w:r>
      <w:r w:rsidRPr="00C92CC5">
        <w:t xml:space="preserve"> </w:t>
      </w:r>
      <w:r w:rsidRPr="00F0553A">
        <w:rPr>
          <w:highlight w:val="yellow"/>
        </w:rPr>
        <w:t>{Repository}</w:t>
      </w:r>
      <w:r>
        <w:t xml:space="preserve"> and this will be available via </w:t>
      </w:r>
      <w:r w:rsidRPr="00F0553A">
        <w:rPr>
          <w:highlight w:val="yellow"/>
        </w:rPr>
        <w:t>{Tool}</w:t>
      </w:r>
      <w:r>
        <w:t xml:space="preserve"> for review and sign-off for the IRT members.</w:t>
      </w:r>
    </w:p>
    <w:p w14:paraId="74E17853" w14:textId="46ADE9F9" w:rsidR="00F0553A" w:rsidRDefault="008C0085" w:rsidP="00F0553A">
      <w:pPr>
        <w:pStyle w:val="BulletLevel1"/>
        <w:numPr>
          <w:ilvl w:val="0"/>
          <w:numId w:val="30"/>
        </w:numPr>
        <w:ind w:left="720"/>
      </w:pPr>
      <w:r>
        <w:fldChar w:fldCharType="begin"/>
      </w:r>
      <w:r>
        <w:instrText xml:space="preserve"> REF OrgName </w:instrText>
      </w:r>
      <w:r>
        <w:fldChar w:fldCharType="separate"/>
      </w:r>
      <w:r w:rsidR="00F0553A">
        <w:t>Organization Name</w:t>
      </w:r>
      <w:r>
        <w:fldChar w:fldCharType="end"/>
      </w:r>
      <w:r w:rsidR="00F0553A" w:rsidRPr="00C92CC5">
        <w:t xml:space="preserve"> </w:t>
      </w:r>
      <w:r w:rsidR="00F0553A">
        <w:t xml:space="preserve">will coordinate their incident response support resource with other external providers of information system protection capability. In the event that external resources are needed, the planned company to provide this service is </w:t>
      </w:r>
      <w:r w:rsidR="00F0553A" w:rsidRPr="00F0553A">
        <w:rPr>
          <w:highlight w:val="yellow"/>
        </w:rPr>
        <w:t>{Company Name}.</w:t>
      </w:r>
      <w:r w:rsidR="00F0553A">
        <w:t xml:space="preserve"> The </w:t>
      </w:r>
      <w:r w:rsidR="00F0553A" w:rsidRPr="00F0553A">
        <w:rPr>
          <w:highlight w:val="yellow"/>
        </w:rPr>
        <w:t>{Role}</w:t>
      </w:r>
      <w:r w:rsidR="00F0553A">
        <w:t xml:space="preserve"> retains needed contact information for engaging </w:t>
      </w:r>
      <w:r w:rsidR="00F0553A" w:rsidRPr="009A7783">
        <w:rPr>
          <w:highlight w:val="yellow"/>
        </w:rPr>
        <w:t>{Company Name}</w:t>
      </w:r>
      <w:r w:rsidR="00F0553A">
        <w:t xml:space="preserve"> support with security incidents. </w:t>
      </w:r>
    </w:p>
    <w:p w14:paraId="08D1F361" w14:textId="77777777" w:rsidR="00F0553A" w:rsidRDefault="00F0553A" w:rsidP="00F0553A">
      <w:pPr>
        <w:pStyle w:val="Heading2"/>
      </w:pPr>
      <w:bookmarkStart w:id="126" w:name="_Toc516147854"/>
      <w:bookmarkStart w:id="127" w:name="_Toc400130367"/>
      <w:bookmarkStart w:id="128" w:name="_Toc375139297"/>
      <w:bookmarkStart w:id="129" w:name="_Toc29942592"/>
      <w:bookmarkStart w:id="130" w:name="_Toc50975229"/>
      <w:bookmarkStart w:id="131" w:name="_Toc68606956"/>
      <w:r>
        <w:t>INCIDENT RESPONSE PLAN</w:t>
      </w:r>
      <w:bookmarkEnd w:id="126"/>
      <w:bookmarkEnd w:id="127"/>
      <w:bookmarkEnd w:id="128"/>
      <w:bookmarkEnd w:id="129"/>
      <w:bookmarkEnd w:id="130"/>
      <w:bookmarkEnd w:id="131"/>
    </w:p>
    <w:p w14:paraId="79728103" w14:textId="77777777" w:rsidR="00F0553A" w:rsidRDefault="00F0553A" w:rsidP="00F0553A">
      <w:pPr>
        <w:pStyle w:val="Heading3"/>
        <w:rPr>
          <w:rFonts w:ascii="Graphik Regular" w:hAnsi="Graphik Regular"/>
        </w:rPr>
      </w:pPr>
      <w:bookmarkStart w:id="132" w:name="_Toc458074170"/>
      <w:bookmarkStart w:id="133" w:name="_Toc29942593"/>
      <w:bookmarkStart w:id="134" w:name="_Toc50975230"/>
      <w:bookmarkStart w:id="135" w:name="_Toc68606957"/>
      <w:r>
        <w:t>INCIDENT RESPONSE PLAN OVERVIEW</w:t>
      </w:r>
      <w:bookmarkEnd w:id="132"/>
      <w:bookmarkEnd w:id="133"/>
      <w:bookmarkEnd w:id="134"/>
      <w:bookmarkEnd w:id="135"/>
    </w:p>
    <w:p w14:paraId="38CC59CF" w14:textId="332DCA10" w:rsidR="00F0553A" w:rsidRDefault="00F0553A" w:rsidP="00F0553A">
      <w:r>
        <w:t xml:space="preserve">The following statements and references provide an overview of the incident response plan. For complete details, see the </w:t>
      </w:r>
      <w:r w:rsidRPr="00F0553A">
        <w:rPr>
          <w:i/>
          <w:iCs/>
          <w:highlight w:val="yellow"/>
        </w:rPr>
        <w:t>{SSP_A_IRP_V1.0_20210406}</w:t>
      </w:r>
    </w:p>
    <w:p w14:paraId="129E2EA6" w14:textId="0687D257" w:rsidR="00F0553A" w:rsidRDefault="00F0553A" w:rsidP="00F0553A">
      <w:pPr>
        <w:pStyle w:val="ListParagraph"/>
        <w:numPr>
          <w:ilvl w:val="0"/>
          <w:numId w:val="30"/>
        </w:numPr>
        <w:ind w:left="720"/>
      </w:pPr>
      <w:r>
        <w:rPr>
          <w:b/>
        </w:rPr>
        <w:t xml:space="preserve">Implementation Roadmap: </w:t>
      </w:r>
      <w:r>
        <w:t xml:space="preserve">Contained in </w:t>
      </w:r>
      <w:r w:rsidR="009A7783" w:rsidRPr="00F0553A">
        <w:rPr>
          <w:i/>
          <w:iCs/>
          <w:highlight w:val="yellow"/>
        </w:rPr>
        <w:t>{SSP_A_IRP_V1.0_20210406}</w:t>
      </w:r>
    </w:p>
    <w:p w14:paraId="59703E9D" w14:textId="5A78DE8D" w:rsidR="00F0553A" w:rsidRDefault="00F0553A" w:rsidP="00F0553A">
      <w:pPr>
        <w:pStyle w:val="BulletLevel2"/>
        <w:numPr>
          <w:ilvl w:val="0"/>
          <w:numId w:val="30"/>
        </w:numPr>
        <w:ind w:left="720"/>
      </w:pPr>
      <w:r>
        <w:rPr>
          <w:b/>
        </w:rPr>
        <w:t>Structure and Organization:</w:t>
      </w:r>
      <w:r>
        <w:t xml:space="preserve"> Contained in </w:t>
      </w:r>
      <w:r w:rsidR="009A7783" w:rsidRPr="00F0553A">
        <w:rPr>
          <w:i/>
          <w:iCs/>
          <w:highlight w:val="yellow"/>
        </w:rPr>
        <w:t>{SSP_A_IRP_V1.0_20210406}</w:t>
      </w:r>
    </w:p>
    <w:p w14:paraId="421F0299" w14:textId="77777777" w:rsidR="00F0553A" w:rsidRDefault="00F0553A" w:rsidP="00F0553A">
      <w:pPr>
        <w:spacing w:before="240"/>
        <w:ind w:left="1260"/>
        <w:rPr>
          <w:rFonts w:ascii="Graphik Regular" w:hAnsi="Graphik Regular"/>
          <w:b/>
          <w:color w:val="2B3339"/>
          <w:sz w:val="20"/>
        </w:rPr>
      </w:pPr>
    </w:p>
    <w:p w14:paraId="3AB38132" w14:textId="04144663" w:rsidR="00F0553A" w:rsidRDefault="00F0553A" w:rsidP="00F0553A">
      <w:pPr>
        <w:pStyle w:val="BulletLevel1"/>
        <w:numPr>
          <w:ilvl w:val="0"/>
          <w:numId w:val="30"/>
        </w:numPr>
        <w:spacing w:after="0"/>
        <w:ind w:left="720"/>
      </w:pPr>
      <w:r>
        <w:rPr>
          <w:b/>
          <w:bCs/>
        </w:rPr>
        <w:t>Incident Response Team Lead:</w:t>
      </w:r>
      <w:r>
        <w:t xml:space="preserve"> </w:t>
      </w:r>
      <w:r w:rsidR="009A7783" w:rsidRPr="009A7783">
        <w:rPr>
          <w:highlight w:val="yellow"/>
        </w:rPr>
        <w:t>{Name} {Role}</w:t>
      </w:r>
    </w:p>
    <w:p w14:paraId="13703E4C" w14:textId="225F6714" w:rsidR="00F0553A" w:rsidRPr="009A7783" w:rsidRDefault="009A7783" w:rsidP="00F0553A">
      <w:pPr>
        <w:pStyle w:val="BulletLevel1"/>
        <w:numPr>
          <w:ilvl w:val="1"/>
          <w:numId w:val="30"/>
        </w:numPr>
        <w:ind w:left="1080"/>
        <w:rPr>
          <w:highlight w:val="yellow"/>
        </w:rPr>
      </w:pPr>
      <w:r w:rsidRPr="009A7783">
        <w:rPr>
          <w:highlight w:val="yellow"/>
        </w:rPr>
        <w:t>{Email}</w:t>
      </w:r>
    </w:p>
    <w:p w14:paraId="5412A8FF" w14:textId="6AA12863" w:rsidR="00F0553A" w:rsidRPr="009A7783" w:rsidRDefault="009A7783" w:rsidP="00F0553A">
      <w:pPr>
        <w:pStyle w:val="BulletLevel1"/>
        <w:numPr>
          <w:ilvl w:val="1"/>
          <w:numId w:val="30"/>
        </w:numPr>
        <w:ind w:left="1080"/>
        <w:rPr>
          <w:highlight w:val="yellow"/>
        </w:rPr>
      </w:pPr>
      <w:r w:rsidRPr="009A7783">
        <w:rPr>
          <w:highlight w:val="yellow"/>
        </w:rPr>
        <w:t>{Phone Number}</w:t>
      </w:r>
    </w:p>
    <w:p w14:paraId="6AEA3219" w14:textId="15D50B9F" w:rsidR="00F0553A" w:rsidRDefault="00F0553A" w:rsidP="00F0553A">
      <w:pPr>
        <w:pStyle w:val="BulletLevel1"/>
        <w:numPr>
          <w:ilvl w:val="0"/>
          <w:numId w:val="30"/>
        </w:numPr>
        <w:spacing w:after="0"/>
        <w:ind w:left="720"/>
      </w:pPr>
      <w:r>
        <w:rPr>
          <w:b/>
          <w:bCs/>
        </w:rPr>
        <w:t>Incident Responder:</w:t>
      </w:r>
      <w:r>
        <w:t xml:space="preserve"> </w:t>
      </w:r>
      <w:r w:rsidR="009A7783" w:rsidRPr="009A7783">
        <w:rPr>
          <w:highlight w:val="yellow"/>
        </w:rPr>
        <w:t>{Name} {Role}</w:t>
      </w:r>
    </w:p>
    <w:p w14:paraId="029B7FA0" w14:textId="77777777" w:rsidR="009A7783" w:rsidRPr="009A7783" w:rsidRDefault="009A7783" w:rsidP="009A7783">
      <w:pPr>
        <w:pStyle w:val="BulletLevel1"/>
        <w:numPr>
          <w:ilvl w:val="1"/>
          <w:numId w:val="30"/>
        </w:numPr>
        <w:ind w:left="1080"/>
        <w:rPr>
          <w:highlight w:val="yellow"/>
        </w:rPr>
      </w:pPr>
      <w:r w:rsidRPr="009A7783">
        <w:rPr>
          <w:highlight w:val="yellow"/>
        </w:rPr>
        <w:t>{Email}</w:t>
      </w:r>
    </w:p>
    <w:p w14:paraId="227BD433" w14:textId="77777777" w:rsidR="009A7783" w:rsidRPr="009A7783" w:rsidRDefault="009A7783" w:rsidP="009A7783">
      <w:pPr>
        <w:pStyle w:val="BulletLevel1"/>
        <w:numPr>
          <w:ilvl w:val="1"/>
          <w:numId w:val="30"/>
        </w:numPr>
        <w:ind w:left="1080"/>
        <w:rPr>
          <w:highlight w:val="yellow"/>
        </w:rPr>
      </w:pPr>
      <w:r w:rsidRPr="009A7783">
        <w:rPr>
          <w:highlight w:val="yellow"/>
        </w:rPr>
        <w:t>{Phone Number}</w:t>
      </w:r>
    </w:p>
    <w:p w14:paraId="1C602B55" w14:textId="517E92CC" w:rsidR="00F0553A" w:rsidRDefault="00F0553A" w:rsidP="00F0553A">
      <w:pPr>
        <w:pStyle w:val="BulletLevel2"/>
        <w:numPr>
          <w:ilvl w:val="0"/>
          <w:numId w:val="30"/>
        </w:numPr>
        <w:ind w:left="720"/>
      </w:pPr>
      <w:r>
        <w:rPr>
          <w:b/>
        </w:rPr>
        <w:lastRenderedPageBreak/>
        <w:t xml:space="preserve">Requirements: </w:t>
      </w:r>
      <w:r w:rsidR="008C0085">
        <w:fldChar w:fldCharType="begin"/>
      </w:r>
      <w:r w:rsidR="008C0085">
        <w:instrText xml:space="preserve"> REF OrgName </w:instrText>
      </w:r>
      <w:r w:rsidR="008C0085">
        <w:fldChar w:fldCharType="separate"/>
      </w:r>
      <w:r>
        <w:t>Organization Name</w:t>
      </w:r>
      <w:r w:rsidR="008C0085">
        <w:fldChar w:fldCharType="end"/>
      </w:r>
      <w:r w:rsidRPr="00C92CC5">
        <w:t xml:space="preserve"> </w:t>
      </w:r>
      <w:r w:rsidR="009A7783" w:rsidRPr="009A7783">
        <w:rPr>
          <w:highlight w:val="yellow"/>
        </w:rPr>
        <w:t>{Team/Role}</w:t>
      </w:r>
      <w:r>
        <w:t xml:space="preserve"> will receive the first reports of an incident within the </w:t>
      </w:r>
      <w:r w:rsidR="009A7783">
        <w:t xml:space="preserve">information </w:t>
      </w:r>
      <w:r>
        <w:t xml:space="preserve">system, if deemed a security event, the </w:t>
      </w:r>
      <w:r w:rsidR="009A7783" w:rsidRPr="009A7783">
        <w:rPr>
          <w:highlight w:val="yellow"/>
        </w:rPr>
        <w:t>{Team/Role}</w:t>
      </w:r>
      <w:r w:rsidR="009A7783">
        <w:t xml:space="preserve"> </w:t>
      </w:r>
      <w:r>
        <w:t xml:space="preserve">will contact the </w:t>
      </w:r>
      <w:r w:rsidR="009A7783" w:rsidRPr="009A7783">
        <w:rPr>
          <w:highlight w:val="yellow"/>
        </w:rPr>
        <w:t>{Team/Role}</w:t>
      </w:r>
      <w:r w:rsidR="009A7783">
        <w:t xml:space="preserve"> </w:t>
      </w:r>
      <w:r>
        <w:t>to report the security incident.</w:t>
      </w:r>
    </w:p>
    <w:p w14:paraId="306B187F" w14:textId="77777777" w:rsidR="00F0553A" w:rsidRDefault="00F0553A" w:rsidP="00F0553A">
      <w:pPr>
        <w:pStyle w:val="BulletLevel2"/>
        <w:numPr>
          <w:ilvl w:val="0"/>
          <w:numId w:val="30"/>
        </w:numPr>
        <w:ind w:left="720"/>
      </w:pPr>
      <w:r>
        <w:rPr>
          <w:b/>
        </w:rPr>
        <w:t>Security related reportable incidents:</w:t>
      </w:r>
    </w:p>
    <w:p w14:paraId="179797F5" w14:textId="77777777" w:rsidR="00F0553A" w:rsidRDefault="00F0553A" w:rsidP="00F0553A">
      <w:pPr>
        <w:pStyle w:val="BulletLevel2"/>
        <w:numPr>
          <w:ilvl w:val="1"/>
          <w:numId w:val="30"/>
        </w:numPr>
        <w:ind w:left="1080"/>
      </w:pPr>
      <w:r>
        <w:t>Unauthorized access</w:t>
      </w:r>
    </w:p>
    <w:p w14:paraId="2DAD40FC" w14:textId="77777777" w:rsidR="00F0553A" w:rsidRDefault="00F0553A" w:rsidP="00F0553A">
      <w:pPr>
        <w:pStyle w:val="BulletLevel2"/>
        <w:numPr>
          <w:ilvl w:val="1"/>
          <w:numId w:val="30"/>
        </w:numPr>
        <w:ind w:left="1080"/>
      </w:pPr>
      <w:r>
        <w:t>Data breach</w:t>
      </w:r>
    </w:p>
    <w:p w14:paraId="6AA2D91D" w14:textId="77777777" w:rsidR="00F0553A" w:rsidRDefault="00F0553A" w:rsidP="00F0553A">
      <w:pPr>
        <w:pStyle w:val="BulletLevel2"/>
        <w:numPr>
          <w:ilvl w:val="1"/>
          <w:numId w:val="30"/>
        </w:numPr>
        <w:ind w:left="1080"/>
      </w:pPr>
      <w:r>
        <w:t>Data spillage</w:t>
      </w:r>
    </w:p>
    <w:p w14:paraId="04701803" w14:textId="77777777" w:rsidR="00F0553A" w:rsidRDefault="00F0553A" w:rsidP="00F0553A">
      <w:pPr>
        <w:pStyle w:val="BulletLevel2"/>
        <w:numPr>
          <w:ilvl w:val="1"/>
          <w:numId w:val="30"/>
        </w:numPr>
        <w:ind w:left="1080"/>
      </w:pPr>
      <w:r>
        <w:t>Malicious code</w:t>
      </w:r>
    </w:p>
    <w:p w14:paraId="5B55E2D6" w14:textId="77777777" w:rsidR="00F0553A" w:rsidRDefault="00F0553A" w:rsidP="00F0553A">
      <w:pPr>
        <w:pStyle w:val="BulletLevel2"/>
        <w:numPr>
          <w:ilvl w:val="1"/>
          <w:numId w:val="30"/>
        </w:numPr>
        <w:ind w:left="1080"/>
      </w:pPr>
      <w:r>
        <w:t>Access/security breach (remote or onsite)</w:t>
      </w:r>
    </w:p>
    <w:p w14:paraId="08EC0AFB" w14:textId="77777777" w:rsidR="00F0553A" w:rsidRDefault="00F0553A" w:rsidP="00F0553A">
      <w:pPr>
        <w:pStyle w:val="BulletLevel2"/>
        <w:numPr>
          <w:ilvl w:val="1"/>
          <w:numId w:val="30"/>
        </w:numPr>
        <w:ind w:left="1080"/>
      </w:pPr>
      <w:r>
        <w:t>Improper (malicious) usage</w:t>
      </w:r>
    </w:p>
    <w:p w14:paraId="626DED7D" w14:textId="77777777" w:rsidR="00F0553A" w:rsidRDefault="00F0553A" w:rsidP="00F0553A">
      <w:pPr>
        <w:pStyle w:val="BulletLevel2"/>
        <w:numPr>
          <w:ilvl w:val="1"/>
          <w:numId w:val="30"/>
        </w:numPr>
        <w:ind w:left="1080"/>
      </w:pPr>
      <w:r>
        <w:t>File changes (may be security related)</w:t>
      </w:r>
    </w:p>
    <w:p w14:paraId="2E3CB7FE" w14:textId="77777777" w:rsidR="00F0553A" w:rsidRDefault="00F0553A" w:rsidP="00F0553A">
      <w:pPr>
        <w:pStyle w:val="BulletLevel2"/>
        <w:numPr>
          <w:ilvl w:val="1"/>
          <w:numId w:val="30"/>
        </w:numPr>
        <w:ind w:left="1080"/>
      </w:pPr>
      <w:r>
        <w:t>Domain Name System (DNS) Server Denial of Service (DOS)</w:t>
      </w:r>
    </w:p>
    <w:p w14:paraId="6A6B4E1B" w14:textId="77777777" w:rsidR="00F0553A" w:rsidRDefault="00F0553A" w:rsidP="00F0553A">
      <w:pPr>
        <w:pStyle w:val="BulletLevel2"/>
        <w:numPr>
          <w:ilvl w:val="1"/>
          <w:numId w:val="30"/>
        </w:numPr>
        <w:ind w:left="1080"/>
      </w:pPr>
      <w:r>
        <w:t>Worm and Distributed Denial of Service (DDOS) Attack</w:t>
      </w:r>
    </w:p>
    <w:p w14:paraId="31A062E9" w14:textId="77777777" w:rsidR="00F0553A" w:rsidRDefault="00F0553A" w:rsidP="00F0553A">
      <w:pPr>
        <w:pStyle w:val="BulletLevel2"/>
        <w:numPr>
          <w:ilvl w:val="1"/>
          <w:numId w:val="30"/>
        </w:numPr>
        <w:ind w:left="1080"/>
      </w:pPr>
      <w:r>
        <w:t>Network (Port Scans/Network Probes)</w:t>
      </w:r>
    </w:p>
    <w:p w14:paraId="70FF5D35" w14:textId="77777777" w:rsidR="00F0553A" w:rsidRDefault="00F0553A" w:rsidP="00F0553A">
      <w:pPr>
        <w:pStyle w:val="BulletLevel1"/>
        <w:numPr>
          <w:ilvl w:val="0"/>
          <w:numId w:val="30"/>
        </w:numPr>
        <w:ind w:left="720"/>
        <w:rPr>
          <w:b/>
          <w:bCs/>
        </w:rPr>
      </w:pPr>
      <w:r>
        <w:rPr>
          <w:b/>
          <w:bCs/>
        </w:rPr>
        <w:t>Non-security related reportable incidents:</w:t>
      </w:r>
    </w:p>
    <w:p w14:paraId="0FA7AEEC" w14:textId="77777777" w:rsidR="00F0553A" w:rsidRDefault="00F0553A" w:rsidP="00F0553A">
      <w:pPr>
        <w:pStyle w:val="BulletLevel2"/>
        <w:numPr>
          <w:ilvl w:val="1"/>
          <w:numId w:val="30"/>
        </w:numPr>
        <w:ind w:left="1080"/>
      </w:pPr>
      <w:r>
        <w:t>Authorized user cannot access</w:t>
      </w:r>
    </w:p>
    <w:p w14:paraId="2EEE402B" w14:textId="77777777" w:rsidR="00F0553A" w:rsidRDefault="00F0553A" w:rsidP="00F0553A">
      <w:pPr>
        <w:pStyle w:val="BulletLevel2"/>
        <w:numPr>
          <w:ilvl w:val="1"/>
          <w:numId w:val="30"/>
        </w:numPr>
        <w:ind w:left="1080"/>
      </w:pPr>
      <w:r>
        <w:t>A system component is not operational</w:t>
      </w:r>
    </w:p>
    <w:p w14:paraId="05208073" w14:textId="77777777" w:rsidR="00F0553A" w:rsidRDefault="00F0553A" w:rsidP="00F0553A">
      <w:pPr>
        <w:pStyle w:val="BulletLevel2"/>
        <w:numPr>
          <w:ilvl w:val="1"/>
          <w:numId w:val="30"/>
        </w:numPr>
        <w:ind w:left="1080"/>
      </w:pPr>
      <w:r>
        <w:t>Performance degradation</w:t>
      </w:r>
    </w:p>
    <w:p w14:paraId="4AEC728D" w14:textId="77777777" w:rsidR="00F0553A" w:rsidRDefault="00F0553A" w:rsidP="00F0553A">
      <w:pPr>
        <w:pStyle w:val="BulletLevel2"/>
        <w:numPr>
          <w:ilvl w:val="1"/>
          <w:numId w:val="30"/>
        </w:numPr>
        <w:ind w:left="1080"/>
      </w:pPr>
      <w:r>
        <w:t>Meeting unexpected disconnected</w:t>
      </w:r>
    </w:p>
    <w:p w14:paraId="6BF35C98" w14:textId="77777777" w:rsidR="00F0553A" w:rsidRDefault="00F0553A" w:rsidP="00F0553A">
      <w:pPr>
        <w:pStyle w:val="BulletLevel2"/>
        <w:numPr>
          <w:ilvl w:val="1"/>
          <w:numId w:val="30"/>
        </w:numPr>
        <w:ind w:left="1080"/>
      </w:pPr>
      <w:r>
        <w:t>Not able to upload or use content</w:t>
      </w:r>
    </w:p>
    <w:p w14:paraId="72341718" w14:textId="77777777" w:rsidR="00F0553A" w:rsidRDefault="00F0553A" w:rsidP="00F0553A">
      <w:pPr>
        <w:pStyle w:val="BulletLevel1"/>
        <w:numPr>
          <w:ilvl w:val="0"/>
          <w:numId w:val="30"/>
        </w:numPr>
        <w:ind w:left="720"/>
      </w:pPr>
      <w:r>
        <w:rPr>
          <w:b/>
        </w:rPr>
        <w:t xml:space="preserve">Metrics: </w:t>
      </w:r>
      <w:r>
        <w:t>Defined in IRP</w:t>
      </w:r>
    </w:p>
    <w:p w14:paraId="5366F8DE" w14:textId="46925D9B" w:rsidR="00F0553A" w:rsidRDefault="00F0553A" w:rsidP="00F0553A">
      <w:pPr>
        <w:pStyle w:val="BulletLevel1"/>
        <w:numPr>
          <w:ilvl w:val="0"/>
          <w:numId w:val="30"/>
        </w:numPr>
        <w:ind w:left="720"/>
      </w:pPr>
      <w:r>
        <w:rPr>
          <w:b/>
        </w:rPr>
        <w:t>Resources and/or management:</w:t>
      </w:r>
      <w:r>
        <w:t xml:space="preserve"> The </w:t>
      </w:r>
      <w:r w:rsidR="009A7783" w:rsidRPr="009A7783">
        <w:rPr>
          <w:highlight w:val="yellow"/>
        </w:rPr>
        <w:t>{Team/Role}</w:t>
      </w:r>
      <w:r w:rsidR="009A7783">
        <w:t xml:space="preserve"> </w:t>
      </w:r>
      <w:r>
        <w:t xml:space="preserve">and </w:t>
      </w:r>
      <w:r w:rsidR="008C0085">
        <w:fldChar w:fldCharType="begin"/>
      </w:r>
      <w:r w:rsidR="008C0085">
        <w:instrText xml:space="preserve"> REF OrgName </w:instrText>
      </w:r>
      <w:r w:rsidR="008C0085">
        <w:fldChar w:fldCharType="separate"/>
      </w:r>
      <w:r>
        <w:t>Organization Name</w:t>
      </w:r>
      <w:r w:rsidR="008C0085">
        <w:fldChar w:fldCharType="end"/>
      </w:r>
      <w:r w:rsidRPr="00C92CC5">
        <w:t xml:space="preserve"> </w:t>
      </w:r>
      <w:r>
        <w:t>leadership will be involved in all incident resolutions. The involvement of said groups is mentioned in the IRP and is part of the run books. Each incident may vary the needed involvement.</w:t>
      </w:r>
    </w:p>
    <w:p w14:paraId="30662DF2" w14:textId="77777777" w:rsidR="00F0553A" w:rsidRDefault="00F0553A" w:rsidP="00F0553A">
      <w:pPr>
        <w:pStyle w:val="BulletLevel1"/>
        <w:numPr>
          <w:ilvl w:val="0"/>
          <w:numId w:val="30"/>
        </w:numPr>
        <w:ind w:left="720"/>
      </w:pPr>
      <w:r>
        <w:rPr>
          <w:b/>
        </w:rPr>
        <w:t>Review and/or approval:</w:t>
      </w:r>
      <w:r>
        <w:t xml:space="preserve"> The IRP is reviewed on an annual basis. The IRP is updated if needed improvements are found during the annual review, if improvements are found from lessons learned following the use of the IRP, or if improvements are found during the testing or training phases of the IRP. </w:t>
      </w:r>
    </w:p>
    <w:p w14:paraId="5AFD79D3" w14:textId="77777777" w:rsidR="00F0553A" w:rsidRDefault="00F0553A" w:rsidP="00F0553A">
      <w:pPr>
        <w:pStyle w:val="Heading3"/>
      </w:pPr>
      <w:bookmarkStart w:id="136" w:name="_Toc458074171"/>
      <w:bookmarkStart w:id="137" w:name="_Toc29942594"/>
      <w:bookmarkStart w:id="138" w:name="_Toc50975231"/>
      <w:bookmarkStart w:id="139" w:name="_Toc68606958"/>
      <w:r>
        <w:t>REVIEW AND DISTRIBUTION</w:t>
      </w:r>
      <w:bookmarkEnd w:id="136"/>
      <w:bookmarkEnd w:id="137"/>
      <w:bookmarkEnd w:id="138"/>
      <w:bookmarkEnd w:id="139"/>
    </w:p>
    <w:p w14:paraId="4937767C" w14:textId="3251BF92" w:rsidR="00F0553A" w:rsidRDefault="00F0553A" w:rsidP="00F0553A">
      <w:pPr>
        <w:pStyle w:val="BulletLevel1"/>
      </w:pPr>
      <w:r>
        <w:t xml:space="preserve">It is the responsibility of the </w:t>
      </w:r>
      <w:r w:rsidR="009A7783" w:rsidRPr="009A7783">
        <w:rPr>
          <w:highlight w:val="yellow"/>
        </w:rPr>
        <w:t>{Team/Role}</w:t>
      </w:r>
      <w:r w:rsidR="009A7783">
        <w:t xml:space="preserve"> </w:t>
      </w:r>
      <w:r>
        <w:t xml:space="preserve">to distribute the incident response plan via </w:t>
      </w:r>
      <w:r w:rsidR="009A7783" w:rsidRPr="009A7783">
        <w:rPr>
          <w:highlight w:val="yellow"/>
        </w:rPr>
        <w:t>{Tool}</w:t>
      </w:r>
      <w:r w:rsidRPr="009A7783">
        <w:rPr>
          <w:highlight w:val="yellow"/>
        </w:rPr>
        <w:t>,</w:t>
      </w:r>
      <w:r>
        <w:t xml:space="preserve"> to the following list of individuals, including any changes to the plan:</w:t>
      </w:r>
    </w:p>
    <w:p w14:paraId="6FC93CEC" w14:textId="77777777" w:rsidR="00F0553A" w:rsidRDefault="00F0553A" w:rsidP="00F0553A">
      <w:pPr>
        <w:pStyle w:val="BulletLevel2"/>
        <w:numPr>
          <w:ilvl w:val="0"/>
          <w:numId w:val="30"/>
        </w:numPr>
        <w:ind w:left="720"/>
      </w:pPr>
      <w:r>
        <w:t>The Incident Response Team</w:t>
      </w:r>
    </w:p>
    <w:p w14:paraId="16332DB0" w14:textId="4EBEC2DD" w:rsidR="00F0553A" w:rsidRDefault="00F0553A" w:rsidP="00F0553A">
      <w:pPr>
        <w:pStyle w:val="BulletLevel2"/>
        <w:numPr>
          <w:ilvl w:val="0"/>
          <w:numId w:val="30"/>
        </w:numPr>
        <w:ind w:left="720"/>
      </w:pPr>
      <w:r>
        <w:t xml:space="preserve">Any </w:t>
      </w:r>
      <w:r w:rsidR="008C0085">
        <w:fldChar w:fldCharType="begin"/>
      </w:r>
      <w:r w:rsidR="008C0085">
        <w:instrText xml:space="preserve"> REF OrgName </w:instrText>
      </w:r>
      <w:r w:rsidR="008C0085">
        <w:fldChar w:fldCharType="separate"/>
      </w:r>
      <w:r>
        <w:t>Organization Name</w:t>
      </w:r>
      <w:r w:rsidR="008C0085">
        <w:fldChar w:fldCharType="end"/>
      </w:r>
      <w:r w:rsidRPr="00C92CC5">
        <w:t xml:space="preserve"> </w:t>
      </w:r>
      <w:r>
        <w:t>personnel who are involved in an incident and its response</w:t>
      </w:r>
    </w:p>
    <w:p w14:paraId="446C6778" w14:textId="35304050" w:rsidR="00F0553A" w:rsidRDefault="008C0085" w:rsidP="00F0553A">
      <w:pPr>
        <w:rPr>
          <w:rFonts w:ascii="Graphik Regular" w:hAnsi="Graphik Regular"/>
          <w:color w:val="2B3339"/>
          <w:sz w:val="20"/>
        </w:rPr>
      </w:pPr>
      <w:r>
        <w:lastRenderedPageBreak/>
        <w:fldChar w:fldCharType="begin"/>
      </w:r>
      <w:r>
        <w:instrText xml:space="preserve"> REF</w:instrText>
      </w:r>
      <w:r>
        <w:instrText xml:space="preserve"> OrgName </w:instrText>
      </w:r>
      <w:r>
        <w:fldChar w:fldCharType="separate"/>
      </w:r>
      <w:r w:rsidR="00F0553A">
        <w:t>Organization Name</w:t>
      </w:r>
      <w:r>
        <w:fldChar w:fldCharType="end"/>
      </w:r>
      <w:r w:rsidR="00F0553A" w:rsidRPr="00C92CC5">
        <w:t xml:space="preserve"> </w:t>
      </w:r>
      <w:r w:rsidR="00F0553A">
        <w:t xml:space="preserve">will ensure and maintain the protection of the IRP from unauthorized disclosure and modification by sharing a read-only, secured copy of the plan with only those who need access to the IRP. </w:t>
      </w:r>
    </w:p>
    <w:p w14:paraId="0DCA38B8" w14:textId="77777777" w:rsidR="00F0553A" w:rsidRDefault="00F0553A" w:rsidP="00F0553A">
      <w:pPr>
        <w:pStyle w:val="Heading2"/>
      </w:pPr>
      <w:bookmarkStart w:id="140" w:name="_Toc516147855"/>
      <w:bookmarkStart w:id="141" w:name="_Toc29942595"/>
      <w:bookmarkStart w:id="142" w:name="_Toc50975232"/>
      <w:bookmarkStart w:id="143" w:name="_Toc68606959"/>
      <w:r>
        <w:t>INFORMATION SPILLAGE RESPONSE</w:t>
      </w:r>
      <w:bookmarkEnd w:id="140"/>
      <w:bookmarkEnd w:id="141"/>
      <w:bookmarkEnd w:id="142"/>
      <w:bookmarkEnd w:id="143"/>
    </w:p>
    <w:p w14:paraId="21EEA152" w14:textId="77777777" w:rsidR="00F0553A" w:rsidRDefault="00F0553A" w:rsidP="00F0553A">
      <w:pPr>
        <w:pStyle w:val="Heading3"/>
      </w:pPr>
      <w:bookmarkStart w:id="144" w:name="_Toc458074173"/>
      <w:bookmarkStart w:id="145" w:name="_Toc29942596"/>
      <w:bookmarkStart w:id="146" w:name="_Toc50975233"/>
      <w:bookmarkStart w:id="147" w:name="_Toc68606960"/>
      <w:r>
        <w:t>INFORMATION SPILLAGE RESPONSE OVERVIEW</w:t>
      </w:r>
      <w:bookmarkEnd w:id="144"/>
      <w:bookmarkEnd w:id="145"/>
      <w:bookmarkEnd w:id="146"/>
      <w:bookmarkEnd w:id="147"/>
    </w:p>
    <w:p w14:paraId="5AAF7C49" w14:textId="2FDE99C3" w:rsidR="00F0553A" w:rsidRDefault="00F0553A" w:rsidP="00F0553A">
      <w:r>
        <w:t>Once an information spillage has been reported to or detected by the</w:t>
      </w:r>
      <w:r w:rsidR="009A7783">
        <w:t xml:space="preserve"> </w:t>
      </w:r>
      <w:r w:rsidR="009A7783" w:rsidRPr="009A7783">
        <w:rPr>
          <w:highlight w:val="yellow"/>
        </w:rPr>
        <w:t>{Team/Role}</w:t>
      </w:r>
      <w:r>
        <w:t>, the incident response capability will be initiated to identify and remediate the issue. In the case of information spillage response, the following steps will be performed:</w:t>
      </w:r>
    </w:p>
    <w:p w14:paraId="193FF0E3" w14:textId="4200271A" w:rsidR="00F0553A" w:rsidRDefault="00F0553A" w:rsidP="00F0553A">
      <w:pPr>
        <w:pStyle w:val="BulletLevel2"/>
        <w:numPr>
          <w:ilvl w:val="0"/>
          <w:numId w:val="30"/>
        </w:numPr>
        <w:ind w:left="720"/>
      </w:pPr>
      <w:r>
        <w:t xml:space="preserve">All specific information involved will be identified using categorized fields within the </w:t>
      </w:r>
      <w:r w:rsidR="009A7783">
        <w:t>information</w:t>
      </w:r>
      <w:r>
        <w:t xml:space="preserve"> system</w:t>
      </w:r>
    </w:p>
    <w:p w14:paraId="4508EB50" w14:textId="091A773B" w:rsidR="00F0553A" w:rsidRDefault="00F0553A" w:rsidP="00F0553A">
      <w:pPr>
        <w:pStyle w:val="BulletLevel2"/>
        <w:numPr>
          <w:ilvl w:val="0"/>
          <w:numId w:val="30"/>
        </w:numPr>
        <w:ind w:left="720"/>
      </w:pPr>
      <w:r>
        <w:t xml:space="preserve">IRT members are notified of the initiation of the incident response plan via </w:t>
      </w:r>
      <w:r w:rsidR="009A7783" w:rsidRPr="009A7783">
        <w:rPr>
          <w:highlight w:val="yellow"/>
        </w:rPr>
        <w:t>{Tools}</w:t>
      </w:r>
      <w:r>
        <w:t xml:space="preserve"> </w:t>
      </w:r>
      <w:r>
        <w:rPr>
          <w:szCs w:val="21"/>
        </w:rPr>
        <w:t xml:space="preserve">using a dedicated channel for incident spillage within </w:t>
      </w:r>
      <w:r w:rsidR="009A7783" w:rsidRPr="009A7783">
        <w:rPr>
          <w:szCs w:val="21"/>
          <w:highlight w:val="yellow"/>
        </w:rPr>
        <w:t>{Tool}</w:t>
      </w:r>
      <w:r>
        <w:t>.</w:t>
      </w:r>
    </w:p>
    <w:p w14:paraId="02383468" w14:textId="77777777" w:rsidR="00F0553A" w:rsidRDefault="00F0553A" w:rsidP="00F0553A">
      <w:pPr>
        <w:pStyle w:val="BulletLevel2"/>
        <w:numPr>
          <w:ilvl w:val="0"/>
          <w:numId w:val="30"/>
        </w:numPr>
        <w:ind w:left="720"/>
      </w:pPr>
      <w:r>
        <w:t>All components and information affected by the information spill are isolated by closing the application gateway to the affected database tenant; blocking all traffic into the information system for the affected tenant, which prevents other information system components from being impacted</w:t>
      </w:r>
    </w:p>
    <w:p w14:paraId="413F332D" w14:textId="77777777" w:rsidR="00F0553A" w:rsidRDefault="00F0553A" w:rsidP="00F0553A">
      <w:pPr>
        <w:pStyle w:val="BulletLevel2"/>
        <w:numPr>
          <w:ilvl w:val="0"/>
          <w:numId w:val="30"/>
        </w:numPr>
        <w:ind w:left="720"/>
      </w:pPr>
      <w:r>
        <w:t>The information is eradicated from the contaminated system or components.</w:t>
      </w:r>
    </w:p>
    <w:p w14:paraId="309B246F" w14:textId="77777777" w:rsidR="00F0553A" w:rsidRDefault="00F0553A" w:rsidP="00F0553A">
      <w:pPr>
        <w:pStyle w:val="BulletLevel2"/>
        <w:numPr>
          <w:ilvl w:val="1"/>
          <w:numId w:val="30"/>
        </w:numPr>
        <w:ind w:left="1440"/>
      </w:pPr>
      <w:r>
        <w:t>If the event is a spillage within the Information System database, a rollback of the database to the last known good state will be performed</w:t>
      </w:r>
    </w:p>
    <w:p w14:paraId="4AD1940F" w14:textId="5F6EB5B6" w:rsidR="00F0553A" w:rsidRDefault="00F0553A" w:rsidP="00F0553A">
      <w:pPr>
        <w:pStyle w:val="BulletLevel2"/>
        <w:numPr>
          <w:ilvl w:val="1"/>
          <w:numId w:val="30"/>
        </w:numPr>
        <w:ind w:left="1440"/>
      </w:pPr>
      <w:r>
        <w:t xml:space="preserve">If the event is outside of the database (such as a file attachment), </w:t>
      </w:r>
      <w:r w:rsidR="008C0085">
        <w:fldChar w:fldCharType="begin"/>
      </w:r>
      <w:r w:rsidR="008C0085">
        <w:instrText xml:space="preserve"> REF OrgName </w:instrText>
      </w:r>
      <w:r w:rsidR="008C0085">
        <w:fldChar w:fldCharType="separate"/>
      </w:r>
      <w:r>
        <w:t>Organization Name</w:t>
      </w:r>
      <w:r w:rsidR="008C0085">
        <w:fldChar w:fldCharType="end"/>
      </w:r>
      <w:r w:rsidRPr="00C92CC5">
        <w:t xml:space="preserve"> </w:t>
      </w:r>
      <w:r>
        <w:t>will delete the spilled information from the information system.</w:t>
      </w:r>
    </w:p>
    <w:p w14:paraId="6529E634" w14:textId="77777777" w:rsidR="00F0553A" w:rsidRDefault="00F0553A" w:rsidP="00F0553A">
      <w:pPr>
        <w:pStyle w:val="BulletLevel2"/>
        <w:numPr>
          <w:ilvl w:val="0"/>
          <w:numId w:val="30"/>
        </w:numPr>
        <w:ind w:left="720"/>
      </w:pPr>
      <w:r>
        <w:t>The IRT will investigate the rest of the system to determine if any other components or systems were affected by the spill and take the necessary actions to contain and eradicate the spill</w:t>
      </w:r>
    </w:p>
    <w:p w14:paraId="1371422B" w14:textId="2034E9E2" w:rsidR="00F0553A" w:rsidRDefault="00F0553A" w:rsidP="00F0553A">
      <w:pPr>
        <w:pStyle w:val="BulletLevel1"/>
        <w:rPr>
          <w:rFonts w:ascii="Graphik Regular" w:hAnsi="Graphik Regular" w:cstheme="minorBidi"/>
          <w:color w:val="2B3339"/>
          <w:sz w:val="20"/>
        </w:rPr>
      </w:pPr>
      <w:r>
        <w:t xml:space="preserve">The IRT and specific members of the </w:t>
      </w:r>
      <w:r w:rsidR="009A7783" w:rsidRPr="009A7783">
        <w:rPr>
          <w:highlight w:val="yellow"/>
        </w:rPr>
        <w:t>{Team/Role}</w:t>
      </w:r>
      <w:r w:rsidR="009A7783">
        <w:t xml:space="preserve"> </w:t>
      </w:r>
      <w:r>
        <w:t>such as Database Administrators and Systems Administrators, have been assigned the responsibility of responding to information spills</w:t>
      </w:r>
    </w:p>
    <w:p w14:paraId="7B0426F6" w14:textId="225C03A2" w:rsidR="00F0553A" w:rsidRDefault="00F0553A" w:rsidP="00F0553A">
      <w:pPr>
        <w:pStyle w:val="BulletLevel1"/>
      </w:pPr>
      <w:r>
        <w:t xml:space="preserve">All </w:t>
      </w:r>
      <w:r w:rsidR="008C0085">
        <w:fldChar w:fldCharType="begin"/>
      </w:r>
      <w:r w:rsidR="008C0085">
        <w:instrText xml:space="preserve"> REF OrgName </w:instrText>
      </w:r>
      <w:r w:rsidR="008C0085">
        <w:fldChar w:fldCharType="separate"/>
      </w:r>
      <w:r>
        <w:t>Organization Name</w:t>
      </w:r>
      <w:r w:rsidR="008C0085">
        <w:fldChar w:fldCharType="end"/>
      </w:r>
      <w:r w:rsidRPr="00C92CC5">
        <w:t xml:space="preserve"> </w:t>
      </w:r>
      <w:r>
        <w:t>personnel have signed non-disclosure agreements in the event they are exposed to information not within their assigned access authorization. All users have been provided basic security awareness training requiring the reporting of an incident.</w:t>
      </w:r>
    </w:p>
    <w:p w14:paraId="6957A62C" w14:textId="77777777" w:rsidR="00F0553A" w:rsidRDefault="00F0553A" w:rsidP="00F0553A">
      <w:pPr>
        <w:pStyle w:val="BulletLevel1"/>
      </w:pPr>
    </w:p>
    <w:p w14:paraId="0E28FCEE" w14:textId="434FCD27" w:rsidR="0056515D" w:rsidRDefault="0056515D" w:rsidP="009A7783">
      <w:pPr>
        <w:pStyle w:val="Heading1"/>
        <w:numPr>
          <w:ilvl w:val="0"/>
          <w:numId w:val="0"/>
        </w:numPr>
      </w:pPr>
    </w:p>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CCE6" w14:textId="77777777" w:rsidR="00AA12DA" w:rsidRDefault="00AA12DA" w:rsidP="002317F3">
      <w:r>
        <w:separator/>
      </w:r>
    </w:p>
  </w:endnote>
  <w:endnote w:type="continuationSeparator" w:id="0">
    <w:p w14:paraId="09EAFA3A" w14:textId="77777777" w:rsidR="00AA12DA" w:rsidRDefault="00AA12DA" w:rsidP="002317F3">
      <w:r>
        <w:continuationSeparator/>
      </w:r>
    </w:p>
  </w:endnote>
  <w:endnote w:type="continuationNotice" w:id="1">
    <w:p w14:paraId="6953A494" w14:textId="77777777" w:rsidR="00AA12DA" w:rsidRDefault="00AA1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raphik Regular">
    <w:altName w:val="Calibri"/>
    <w:panose1 w:val="00000000000000000000"/>
    <w:charset w:val="00"/>
    <w:family w:val="swiss"/>
    <w:notTrueType/>
    <w:pitch w:val="variable"/>
    <w:sig w:usb0="A000002F" w:usb1="4000045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7C81" w14:textId="77777777" w:rsidR="00A2011E" w:rsidRDefault="00A20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2301870D" w:rsidR="006F2385" w:rsidRPr="00E25CA3" w:rsidRDefault="006F2385"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Pr>
        <w:rStyle w:val="Bold"/>
        <w:noProof/>
      </w:rPr>
      <w:t>2</w:t>
    </w:r>
    <w:r>
      <w:rPr>
        <w:rStyle w:val="Bold"/>
        <w:b w:val="0"/>
      </w:rPr>
      <w:fldChar w:fldCharType="end"/>
    </w:r>
    <w:r>
      <w:rPr>
        <w:rStyle w:val="Bold"/>
      </w:rPr>
      <w:t xml:space="preserve"> </w:t>
    </w:r>
    <w:r>
      <w:rPr>
        <w:rStyle w:val="Orange"/>
        <w:color w:val="44546A" w:themeColor="text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C44E" w14:textId="77777777" w:rsidR="00A2011E" w:rsidRDefault="00A201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Default="006F2385" w:rsidP="006F2385">
    <w:pPr>
      <w:pStyle w:val="Footer"/>
      <w:pBdr>
        <w:bottom w:val="single" w:sz="6" w:space="1" w:color="808080"/>
      </w:pBdr>
    </w:pPr>
  </w:p>
  <w:p w14:paraId="08122DB8" w14:textId="59EF422A" w:rsidR="006F2385" w:rsidRPr="00DF15C3" w:rsidRDefault="006F2385" w:rsidP="006F2385">
    <w:pPr>
      <w:pStyle w:val="Footer"/>
    </w:pPr>
    <w:r w:rsidRPr="00DF15C3">
      <w:t xml:space="preserve">Version </w:t>
    </w:r>
    <w:r w:rsidR="00A2011E">
      <w:t>1</w:t>
    </w:r>
    <w:r>
      <w:t>.0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8C73C" w14:textId="77777777" w:rsidR="00AA12DA" w:rsidRDefault="00AA12DA" w:rsidP="002317F3">
      <w:r>
        <w:separator/>
      </w:r>
    </w:p>
  </w:footnote>
  <w:footnote w:type="continuationSeparator" w:id="0">
    <w:p w14:paraId="285EF312" w14:textId="77777777" w:rsidR="00AA12DA" w:rsidRDefault="00AA12DA" w:rsidP="002317F3">
      <w:r>
        <w:continuationSeparator/>
      </w:r>
    </w:p>
  </w:footnote>
  <w:footnote w:type="continuationNotice" w:id="1">
    <w:p w14:paraId="52A339C7" w14:textId="77777777" w:rsidR="00AA12DA" w:rsidRDefault="00AA12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B6B9" w14:textId="77777777" w:rsidR="00A2011E" w:rsidRDefault="00A20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369C" w14:textId="77777777" w:rsidR="00A2011E" w:rsidRDefault="00A201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99A4" w14:textId="77777777" w:rsidR="00A2011E" w:rsidRDefault="00A201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6"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8"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5"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4"/>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1"/>
  </w:num>
  <w:num w:numId="22">
    <w:abstractNumId w:val="23"/>
  </w:num>
  <w:num w:numId="23">
    <w:abstractNumId w:val="10"/>
  </w:num>
  <w:num w:numId="24">
    <w:abstractNumId w:val="21"/>
  </w:num>
  <w:num w:numId="25">
    <w:abstractNumId w:val="16"/>
  </w:num>
  <w:num w:numId="26">
    <w:abstractNumId w:val="12"/>
  </w:num>
  <w:num w:numId="27">
    <w:abstractNumId w:val="25"/>
    <w:lvlOverride w:ilvl="0">
      <w:startOverride w:val="1"/>
    </w:lvlOverride>
  </w:num>
  <w:num w:numId="28">
    <w:abstractNumId w:val="19"/>
  </w:num>
  <w:num w:numId="29">
    <w:abstractNumId w:val="25"/>
    <w:lvlOverride w:ilvl="0">
      <w:startOverride w:val="1"/>
    </w:lvlOverride>
    <w:lvlOverride w:ilvl="1"/>
    <w:lvlOverride w:ilvl="2"/>
    <w:lvlOverride w:ilvl="3"/>
    <w:lvlOverride w:ilvl="4"/>
    <w:lvlOverride w:ilvl="5"/>
    <w:lvlOverride w:ilvl="6"/>
    <w:lvlOverride w:ilvl="7"/>
    <w:lvlOverride w:ilvl="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BF"/>
    <w:rsid w:val="0001375C"/>
    <w:rsid w:val="0002488E"/>
    <w:rsid w:val="00025F3E"/>
    <w:rsid w:val="00032EE2"/>
    <w:rsid w:val="00046C22"/>
    <w:rsid w:val="00054F3D"/>
    <w:rsid w:val="00056E65"/>
    <w:rsid w:val="00086DE3"/>
    <w:rsid w:val="00087C7E"/>
    <w:rsid w:val="00094304"/>
    <w:rsid w:val="000B392F"/>
    <w:rsid w:val="000E366E"/>
    <w:rsid w:val="000E453D"/>
    <w:rsid w:val="000E5EB2"/>
    <w:rsid w:val="000E6CD5"/>
    <w:rsid w:val="000F01DB"/>
    <w:rsid w:val="00102C1A"/>
    <w:rsid w:val="001106B6"/>
    <w:rsid w:val="00116321"/>
    <w:rsid w:val="001204BF"/>
    <w:rsid w:val="00124D3F"/>
    <w:rsid w:val="00126D21"/>
    <w:rsid w:val="00153483"/>
    <w:rsid w:val="00173046"/>
    <w:rsid w:val="00174212"/>
    <w:rsid w:val="00191959"/>
    <w:rsid w:val="0019222D"/>
    <w:rsid w:val="001C09EE"/>
    <w:rsid w:val="001D5FC8"/>
    <w:rsid w:val="001E27AE"/>
    <w:rsid w:val="001F510C"/>
    <w:rsid w:val="001F5F64"/>
    <w:rsid w:val="00217E68"/>
    <w:rsid w:val="00230700"/>
    <w:rsid w:val="00230F52"/>
    <w:rsid w:val="002317F3"/>
    <w:rsid w:val="00246F96"/>
    <w:rsid w:val="002842A7"/>
    <w:rsid w:val="00292338"/>
    <w:rsid w:val="00293935"/>
    <w:rsid w:val="00295D88"/>
    <w:rsid w:val="002A44B1"/>
    <w:rsid w:val="002B4D88"/>
    <w:rsid w:val="002C178D"/>
    <w:rsid w:val="002D1F97"/>
    <w:rsid w:val="002D7D5A"/>
    <w:rsid w:val="002E4DDC"/>
    <w:rsid w:val="002F1483"/>
    <w:rsid w:val="002F5086"/>
    <w:rsid w:val="0030469F"/>
    <w:rsid w:val="00304F92"/>
    <w:rsid w:val="00306454"/>
    <w:rsid w:val="003113B2"/>
    <w:rsid w:val="00331E83"/>
    <w:rsid w:val="00340126"/>
    <w:rsid w:val="0034101C"/>
    <w:rsid w:val="003629D7"/>
    <w:rsid w:val="00367B30"/>
    <w:rsid w:val="0037177E"/>
    <w:rsid w:val="003810CF"/>
    <w:rsid w:val="003861CB"/>
    <w:rsid w:val="00394E42"/>
    <w:rsid w:val="003C0957"/>
    <w:rsid w:val="003C5B95"/>
    <w:rsid w:val="003D69E7"/>
    <w:rsid w:val="00413FC1"/>
    <w:rsid w:val="0041603B"/>
    <w:rsid w:val="00422D1C"/>
    <w:rsid w:val="00451B23"/>
    <w:rsid w:val="00461641"/>
    <w:rsid w:val="00461A43"/>
    <w:rsid w:val="00464FB8"/>
    <w:rsid w:val="004704BB"/>
    <w:rsid w:val="0048139B"/>
    <w:rsid w:val="004A2AC0"/>
    <w:rsid w:val="004B3FBD"/>
    <w:rsid w:val="004D3621"/>
    <w:rsid w:val="004D66B8"/>
    <w:rsid w:val="004E116F"/>
    <w:rsid w:val="004E61DC"/>
    <w:rsid w:val="004F1F27"/>
    <w:rsid w:val="005053EB"/>
    <w:rsid w:val="00514D0B"/>
    <w:rsid w:val="00523599"/>
    <w:rsid w:val="00553889"/>
    <w:rsid w:val="0056515D"/>
    <w:rsid w:val="0058337A"/>
    <w:rsid w:val="00587131"/>
    <w:rsid w:val="005B1645"/>
    <w:rsid w:val="005C5857"/>
    <w:rsid w:val="005C7AF5"/>
    <w:rsid w:val="005D0422"/>
    <w:rsid w:val="005E4250"/>
    <w:rsid w:val="005F014A"/>
    <w:rsid w:val="00633575"/>
    <w:rsid w:val="006457FB"/>
    <w:rsid w:val="0065146A"/>
    <w:rsid w:val="00663A1E"/>
    <w:rsid w:val="00680892"/>
    <w:rsid w:val="006866B8"/>
    <w:rsid w:val="00697BE5"/>
    <w:rsid w:val="006D4A36"/>
    <w:rsid w:val="006E6829"/>
    <w:rsid w:val="006E7F54"/>
    <w:rsid w:val="006F2385"/>
    <w:rsid w:val="006F295A"/>
    <w:rsid w:val="00703B39"/>
    <w:rsid w:val="00707F81"/>
    <w:rsid w:val="0072176E"/>
    <w:rsid w:val="00732869"/>
    <w:rsid w:val="00765317"/>
    <w:rsid w:val="00772A2B"/>
    <w:rsid w:val="00791D4E"/>
    <w:rsid w:val="00792CEB"/>
    <w:rsid w:val="007931D3"/>
    <w:rsid w:val="007971D2"/>
    <w:rsid w:val="007B2324"/>
    <w:rsid w:val="007C003D"/>
    <w:rsid w:val="007F2867"/>
    <w:rsid w:val="008003D0"/>
    <w:rsid w:val="0080352C"/>
    <w:rsid w:val="00820551"/>
    <w:rsid w:val="00825071"/>
    <w:rsid w:val="00842DDE"/>
    <w:rsid w:val="008949AD"/>
    <w:rsid w:val="008C0085"/>
    <w:rsid w:val="008C3015"/>
    <w:rsid w:val="008D3D53"/>
    <w:rsid w:val="008D47C0"/>
    <w:rsid w:val="008E2465"/>
    <w:rsid w:val="009036FD"/>
    <w:rsid w:val="009041B3"/>
    <w:rsid w:val="009106C6"/>
    <w:rsid w:val="00923BD7"/>
    <w:rsid w:val="00926C61"/>
    <w:rsid w:val="0094161C"/>
    <w:rsid w:val="00941AF7"/>
    <w:rsid w:val="009519BF"/>
    <w:rsid w:val="009524EB"/>
    <w:rsid w:val="00965944"/>
    <w:rsid w:val="00974150"/>
    <w:rsid w:val="009A7783"/>
    <w:rsid w:val="009B2E62"/>
    <w:rsid w:val="009C0617"/>
    <w:rsid w:val="009C7579"/>
    <w:rsid w:val="009D2330"/>
    <w:rsid w:val="009D66F0"/>
    <w:rsid w:val="009E417A"/>
    <w:rsid w:val="009E46F3"/>
    <w:rsid w:val="009F04DC"/>
    <w:rsid w:val="009F083E"/>
    <w:rsid w:val="009F1403"/>
    <w:rsid w:val="00A05500"/>
    <w:rsid w:val="00A07D00"/>
    <w:rsid w:val="00A12576"/>
    <w:rsid w:val="00A2011E"/>
    <w:rsid w:val="00A27075"/>
    <w:rsid w:val="00A30066"/>
    <w:rsid w:val="00A324A5"/>
    <w:rsid w:val="00A53835"/>
    <w:rsid w:val="00A56F2A"/>
    <w:rsid w:val="00A617CC"/>
    <w:rsid w:val="00A64E3A"/>
    <w:rsid w:val="00A76BC1"/>
    <w:rsid w:val="00A81C65"/>
    <w:rsid w:val="00A84846"/>
    <w:rsid w:val="00A852D6"/>
    <w:rsid w:val="00A97976"/>
    <w:rsid w:val="00AA12DA"/>
    <w:rsid w:val="00AC0DDC"/>
    <w:rsid w:val="00AC1192"/>
    <w:rsid w:val="00AD6B41"/>
    <w:rsid w:val="00AE1040"/>
    <w:rsid w:val="00AE7059"/>
    <w:rsid w:val="00B41490"/>
    <w:rsid w:val="00B568E3"/>
    <w:rsid w:val="00B64F7A"/>
    <w:rsid w:val="00B76C40"/>
    <w:rsid w:val="00B97F00"/>
    <w:rsid w:val="00BA5625"/>
    <w:rsid w:val="00BB2C89"/>
    <w:rsid w:val="00BC27C2"/>
    <w:rsid w:val="00BD37EF"/>
    <w:rsid w:val="00BE255D"/>
    <w:rsid w:val="00BF1CAD"/>
    <w:rsid w:val="00BF5EB5"/>
    <w:rsid w:val="00C10FF7"/>
    <w:rsid w:val="00C64E1D"/>
    <w:rsid w:val="00C656AD"/>
    <w:rsid w:val="00C71EBA"/>
    <w:rsid w:val="00C754D1"/>
    <w:rsid w:val="00C77823"/>
    <w:rsid w:val="00C82F22"/>
    <w:rsid w:val="00CB6180"/>
    <w:rsid w:val="00CC25FF"/>
    <w:rsid w:val="00CC674E"/>
    <w:rsid w:val="00CD72AA"/>
    <w:rsid w:val="00CF45DB"/>
    <w:rsid w:val="00CF50C0"/>
    <w:rsid w:val="00D0117A"/>
    <w:rsid w:val="00D43DCD"/>
    <w:rsid w:val="00D43F90"/>
    <w:rsid w:val="00D540A3"/>
    <w:rsid w:val="00D579D4"/>
    <w:rsid w:val="00D6675F"/>
    <w:rsid w:val="00D83DBB"/>
    <w:rsid w:val="00D966AA"/>
    <w:rsid w:val="00DB5E58"/>
    <w:rsid w:val="00DC48BF"/>
    <w:rsid w:val="00DD3090"/>
    <w:rsid w:val="00E0119B"/>
    <w:rsid w:val="00E0250F"/>
    <w:rsid w:val="00E205D6"/>
    <w:rsid w:val="00E65158"/>
    <w:rsid w:val="00E66C2D"/>
    <w:rsid w:val="00E87E06"/>
    <w:rsid w:val="00E93C29"/>
    <w:rsid w:val="00EA29B5"/>
    <w:rsid w:val="00EA7480"/>
    <w:rsid w:val="00EB1D53"/>
    <w:rsid w:val="00EB3FAE"/>
    <w:rsid w:val="00EB624F"/>
    <w:rsid w:val="00EC3809"/>
    <w:rsid w:val="00EC4C1A"/>
    <w:rsid w:val="00ED00B3"/>
    <w:rsid w:val="00ED2310"/>
    <w:rsid w:val="00EE20EF"/>
    <w:rsid w:val="00EE4FD4"/>
    <w:rsid w:val="00EF334E"/>
    <w:rsid w:val="00F0553A"/>
    <w:rsid w:val="00F05669"/>
    <w:rsid w:val="00F21A53"/>
    <w:rsid w:val="00F35BEE"/>
    <w:rsid w:val="00F57220"/>
    <w:rsid w:val="00F62574"/>
    <w:rsid w:val="00F700EA"/>
    <w:rsid w:val="00F819E0"/>
    <w:rsid w:val="00FA7448"/>
    <w:rsid w:val="00FB0023"/>
    <w:rsid w:val="00FC5420"/>
    <w:rsid w:val="00FD1B54"/>
    <w:rsid w:val="00FD2D25"/>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CCB1D"/>
  <w15:chartTrackingRefBased/>
  <w15:docId w15:val="{E98C65C8-B95A-4948-B41A-5542ADBD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qFormat/>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qFormat/>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link w:val="ListParagraphChar"/>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semiHidden/>
    <w:unhideWhenUsed/>
    <w:rsid w:val="00EA7480"/>
    <w:rPr>
      <w:sz w:val="20"/>
      <w:szCs w:val="20"/>
    </w:rPr>
  </w:style>
  <w:style w:type="character" w:customStyle="1" w:styleId="CommentTextChar">
    <w:name w:val="Comment Text Char"/>
    <w:basedOn w:val="DefaultParagraphFont"/>
    <w:link w:val="CommentText"/>
    <w:uiPriority w:val="99"/>
    <w:semiHidden/>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 w:type="character" w:customStyle="1" w:styleId="ListParagraphChar">
    <w:name w:val="List Paragraph Char"/>
    <w:link w:val="ListParagraph"/>
    <w:uiPriority w:val="34"/>
    <w:locked/>
    <w:rsid w:val="00F0553A"/>
    <w:rPr>
      <w:szCs w:val="24"/>
    </w:rPr>
  </w:style>
  <w:style w:type="character" w:styleId="UnresolvedMention">
    <w:name w:val="Unresolved Mention"/>
    <w:basedOn w:val="DefaultParagraphFont"/>
    <w:uiPriority w:val="99"/>
    <w:semiHidden/>
    <w:unhideWhenUsed/>
    <w:rsid w:val="009A7783"/>
    <w:rPr>
      <w:color w:val="605E5C"/>
      <w:shd w:val="clear" w:color="auto" w:fill="E1DFDD"/>
    </w:rPr>
  </w:style>
  <w:style w:type="paragraph" w:styleId="TOC3">
    <w:name w:val="toc 3"/>
    <w:basedOn w:val="Normal"/>
    <w:next w:val="Normal"/>
    <w:autoRedefine/>
    <w:uiPriority w:val="39"/>
    <w:unhideWhenUsed/>
    <w:rsid w:val="009A778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17125">
      <w:bodyDiv w:val="1"/>
      <w:marLeft w:val="0"/>
      <w:marRight w:val="0"/>
      <w:marTop w:val="0"/>
      <w:marBottom w:val="0"/>
      <w:divBdr>
        <w:top w:val="none" w:sz="0" w:space="0" w:color="auto"/>
        <w:left w:val="none" w:sz="0" w:space="0" w:color="auto"/>
        <w:bottom w:val="none" w:sz="0" w:space="0" w:color="auto"/>
        <w:right w:val="none" w:sz="0" w:space="0" w:color="auto"/>
      </w:divBdr>
    </w:div>
    <w:div w:id="14530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customXml/itemProps2.xml><?xml version="1.0" encoding="utf-8"?>
<ds:datastoreItem xmlns:ds="http://schemas.openxmlformats.org/officeDocument/2006/customXml" ds:itemID="{A28D854D-182D-45B2-A68D-E5C4A4F09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2427A-28BA-4239-889F-1BB3CBCF04B2}">
  <ds:schemaRefs>
    <ds:schemaRef ds:uri="http://schemas.microsoft.com/office/infopath/2007/PartnerControls"/>
    <ds:schemaRef ds:uri="http://schemas.openxmlformats.org/package/2006/metadata/core-properties"/>
    <ds:schemaRef ds:uri="040871e7-0fbb-4834-bc68-3ff0cf3ad658"/>
    <ds:schemaRef ds:uri="http://schemas.microsoft.com/office/2006/metadata/properties"/>
    <ds:schemaRef ds:uri="http://schemas.microsoft.com/office/2006/documentManagement/types"/>
    <ds:schemaRef ds:uri="cf0f3822-ced3-4bda-81bd-3cb06028b070"/>
    <ds:schemaRef ds:uri="http://purl.org/dc/term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1A7311FC-9115-4497-B926-CCE33DCD3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2884</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11</cp:revision>
  <dcterms:created xsi:type="dcterms:W3CDTF">2021-01-05T15:11:00Z</dcterms:created>
  <dcterms:modified xsi:type="dcterms:W3CDTF">2021-05-12T15:15:00Z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