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1866BD3F" w:rsidR="00124D3F" w:rsidRPr="00124D3F" w:rsidRDefault="005D0ADD" w:rsidP="00124D3F">
      <w:pPr>
        <w:pStyle w:val="Subtitle"/>
      </w:pPr>
      <w:r>
        <w:t>Configuration Management</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214437CB" w14:textId="77777777" w:rsidR="00F15C85" w:rsidRPr="002317F3" w:rsidRDefault="00F15C85" w:rsidP="00F15C85">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A464FF3" w:rsidR="00124D3F" w:rsidRPr="002B4D88" w:rsidRDefault="00F15C85"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37977B81" w:rsidR="00124D3F" w:rsidRPr="002B4D88" w:rsidRDefault="00124D3F" w:rsidP="002B4D88">
            <w:pPr>
              <w:pStyle w:val="TableBody"/>
            </w:pPr>
            <w:r w:rsidRPr="002B4D88">
              <w:t xml:space="preserve">Published </w:t>
            </w:r>
            <w:r w:rsidR="005D0ADD">
              <w:t>CM</w:t>
            </w:r>
            <w:r w:rsidRPr="002B4D88">
              <w:t xml:space="preserve"> Policy</w:t>
            </w:r>
          </w:p>
        </w:tc>
        <w:tc>
          <w:tcPr>
            <w:tcW w:w="1851" w:type="dxa"/>
          </w:tcPr>
          <w:p w14:paraId="29B2D09D" w14:textId="156E668E" w:rsidR="00124D3F" w:rsidRPr="002B4D88" w:rsidRDefault="00124D3F" w:rsidP="002B4D88">
            <w:pPr>
              <w:pStyle w:val="TableBody"/>
            </w:pPr>
            <w:r w:rsidRPr="002B4D88">
              <w:t xml:space="preserve">Noah Brown, </w:t>
            </w:r>
            <w:r w:rsidR="00F15C85">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2B2C3E4E" w14:textId="7A20F551" w:rsidR="005D0ADD"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0977237" w:history="1">
            <w:r w:rsidR="005D0ADD" w:rsidRPr="009B71F0">
              <w:rPr>
                <w:rStyle w:val="Hyperlink"/>
              </w:rPr>
              <w:t>1</w:t>
            </w:r>
            <w:r w:rsidR="005D0ADD">
              <w:rPr>
                <w:rFonts w:eastAsiaTheme="minorEastAsia" w:cstheme="minorBidi"/>
                <w:bCs w:val="0"/>
                <w:color w:val="auto"/>
                <w:szCs w:val="22"/>
              </w:rPr>
              <w:tab/>
            </w:r>
            <w:r w:rsidR="005D0ADD" w:rsidRPr="009B71F0">
              <w:rPr>
                <w:rStyle w:val="Hyperlink"/>
              </w:rPr>
              <w:t>Introduction</w:t>
            </w:r>
            <w:r w:rsidR="005D0ADD">
              <w:rPr>
                <w:webHidden/>
              </w:rPr>
              <w:tab/>
            </w:r>
            <w:r w:rsidR="005D0ADD">
              <w:rPr>
                <w:webHidden/>
              </w:rPr>
              <w:fldChar w:fldCharType="begin"/>
            </w:r>
            <w:r w:rsidR="005D0ADD">
              <w:rPr>
                <w:webHidden/>
              </w:rPr>
              <w:instrText xml:space="preserve"> PAGEREF _Toc60977237 \h </w:instrText>
            </w:r>
            <w:r w:rsidR="005D0ADD">
              <w:rPr>
                <w:webHidden/>
              </w:rPr>
            </w:r>
            <w:r w:rsidR="005D0ADD">
              <w:rPr>
                <w:webHidden/>
              </w:rPr>
              <w:fldChar w:fldCharType="separate"/>
            </w:r>
            <w:r w:rsidR="005D0ADD">
              <w:rPr>
                <w:webHidden/>
              </w:rPr>
              <w:t>1</w:t>
            </w:r>
            <w:r w:rsidR="005D0ADD">
              <w:rPr>
                <w:webHidden/>
              </w:rPr>
              <w:fldChar w:fldCharType="end"/>
            </w:r>
          </w:hyperlink>
        </w:p>
        <w:p w14:paraId="5B5EEE02" w14:textId="00DC96F3" w:rsidR="005D0ADD" w:rsidRDefault="007713C9">
          <w:pPr>
            <w:pStyle w:val="TOC1"/>
            <w:rPr>
              <w:rFonts w:eastAsiaTheme="minorEastAsia" w:cstheme="minorBidi"/>
              <w:bCs w:val="0"/>
              <w:color w:val="auto"/>
              <w:szCs w:val="22"/>
            </w:rPr>
          </w:pPr>
          <w:hyperlink w:anchor="_Toc60977238" w:history="1">
            <w:r w:rsidR="005D0ADD" w:rsidRPr="009B71F0">
              <w:rPr>
                <w:rStyle w:val="Hyperlink"/>
              </w:rPr>
              <w:t>2</w:t>
            </w:r>
            <w:r w:rsidR="005D0ADD">
              <w:rPr>
                <w:rFonts w:eastAsiaTheme="minorEastAsia" w:cstheme="minorBidi"/>
                <w:bCs w:val="0"/>
                <w:color w:val="auto"/>
                <w:szCs w:val="22"/>
              </w:rPr>
              <w:tab/>
            </w:r>
            <w:r w:rsidR="005D0ADD" w:rsidRPr="009B71F0">
              <w:rPr>
                <w:rStyle w:val="Hyperlink"/>
              </w:rPr>
              <w:t>Purpose</w:t>
            </w:r>
            <w:r w:rsidR="005D0ADD">
              <w:rPr>
                <w:webHidden/>
              </w:rPr>
              <w:tab/>
            </w:r>
            <w:r w:rsidR="005D0ADD">
              <w:rPr>
                <w:webHidden/>
              </w:rPr>
              <w:fldChar w:fldCharType="begin"/>
            </w:r>
            <w:r w:rsidR="005D0ADD">
              <w:rPr>
                <w:webHidden/>
              </w:rPr>
              <w:instrText xml:space="preserve"> PAGEREF _Toc60977238 \h </w:instrText>
            </w:r>
            <w:r w:rsidR="005D0ADD">
              <w:rPr>
                <w:webHidden/>
              </w:rPr>
            </w:r>
            <w:r w:rsidR="005D0ADD">
              <w:rPr>
                <w:webHidden/>
              </w:rPr>
              <w:fldChar w:fldCharType="separate"/>
            </w:r>
            <w:r w:rsidR="005D0ADD">
              <w:rPr>
                <w:webHidden/>
              </w:rPr>
              <w:t>1</w:t>
            </w:r>
            <w:r w:rsidR="005D0ADD">
              <w:rPr>
                <w:webHidden/>
              </w:rPr>
              <w:fldChar w:fldCharType="end"/>
            </w:r>
          </w:hyperlink>
        </w:p>
        <w:p w14:paraId="63DD9AFD" w14:textId="316FEFC1" w:rsidR="005D0ADD" w:rsidRDefault="007713C9">
          <w:pPr>
            <w:pStyle w:val="TOC1"/>
            <w:rPr>
              <w:rFonts w:eastAsiaTheme="minorEastAsia" w:cstheme="minorBidi"/>
              <w:bCs w:val="0"/>
              <w:color w:val="auto"/>
              <w:szCs w:val="22"/>
            </w:rPr>
          </w:pPr>
          <w:hyperlink w:anchor="_Toc60977239" w:history="1">
            <w:r w:rsidR="005D0ADD" w:rsidRPr="009B71F0">
              <w:rPr>
                <w:rStyle w:val="Hyperlink"/>
              </w:rPr>
              <w:t>3</w:t>
            </w:r>
            <w:r w:rsidR="005D0ADD">
              <w:rPr>
                <w:rFonts w:eastAsiaTheme="minorEastAsia" w:cstheme="minorBidi"/>
                <w:bCs w:val="0"/>
                <w:color w:val="auto"/>
                <w:szCs w:val="22"/>
              </w:rPr>
              <w:tab/>
            </w:r>
            <w:r w:rsidR="005D0ADD" w:rsidRPr="009B71F0">
              <w:rPr>
                <w:rStyle w:val="Hyperlink"/>
              </w:rPr>
              <w:t>Scope</w:t>
            </w:r>
            <w:r w:rsidR="005D0ADD">
              <w:rPr>
                <w:webHidden/>
              </w:rPr>
              <w:tab/>
            </w:r>
            <w:r w:rsidR="005D0ADD">
              <w:rPr>
                <w:webHidden/>
              </w:rPr>
              <w:fldChar w:fldCharType="begin"/>
            </w:r>
            <w:r w:rsidR="005D0ADD">
              <w:rPr>
                <w:webHidden/>
              </w:rPr>
              <w:instrText xml:space="preserve"> PAGEREF _Toc60977239 \h </w:instrText>
            </w:r>
            <w:r w:rsidR="005D0ADD">
              <w:rPr>
                <w:webHidden/>
              </w:rPr>
            </w:r>
            <w:r w:rsidR="005D0ADD">
              <w:rPr>
                <w:webHidden/>
              </w:rPr>
              <w:fldChar w:fldCharType="separate"/>
            </w:r>
            <w:r w:rsidR="005D0ADD">
              <w:rPr>
                <w:webHidden/>
              </w:rPr>
              <w:t>1</w:t>
            </w:r>
            <w:r w:rsidR="005D0ADD">
              <w:rPr>
                <w:webHidden/>
              </w:rPr>
              <w:fldChar w:fldCharType="end"/>
            </w:r>
          </w:hyperlink>
        </w:p>
        <w:p w14:paraId="478FDB10" w14:textId="2406CF11" w:rsidR="005D0ADD" w:rsidRDefault="007713C9">
          <w:pPr>
            <w:pStyle w:val="TOC1"/>
            <w:rPr>
              <w:rFonts w:eastAsiaTheme="minorEastAsia" w:cstheme="minorBidi"/>
              <w:bCs w:val="0"/>
              <w:color w:val="auto"/>
              <w:szCs w:val="22"/>
            </w:rPr>
          </w:pPr>
          <w:hyperlink w:anchor="_Toc60977240" w:history="1">
            <w:r w:rsidR="005D0ADD" w:rsidRPr="009B71F0">
              <w:rPr>
                <w:rStyle w:val="Hyperlink"/>
              </w:rPr>
              <w:t>4</w:t>
            </w:r>
            <w:r w:rsidR="005D0ADD">
              <w:rPr>
                <w:rFonts w:eastAsiaTheme="minorEastAsia" w:cstheme="minorBidi"/>
                <w:bCs w:val="0"/>
                <w:color w:val="auto"/>
                <w:szCs w:val="22"/>
              </w:rPr>
              <w:tab/>
            </w:r>
            <w:r w:rsidR="005D0ADD" w:rsidRPr="009B71F0">
              <w:rPr>
                <w:rStyle w:val="Hyperlink"/>
              </w:rPr>
              <w:t>Roles and Responsibilities</w:t>
            </w:r>
            <w:r w:rsidR="005D0ADD">
              <w:rPr>
                <w:webHidden/>
              </w:rPr>
              <w:tab/>
            </w:r>
            <w:r w:rsidR="005D0ADD">
              <w:rPr>
                <w:webHidden/>
              </w:rPr>
              <w:fldChar w:fldCharType="begin"/>
            </w:r>
            <w:r w:rsidR="005D0ADD">
              <w:rPr>
                <w:webHidden/>
              </w:rPr>
              <w:instrText xml:space="preserve"> PAGEREF _Toc60977240 \h </w:instrText>
            </w:r>
            <w:r w:rsidR="005D0ADD">
              <w:rPr>
                <w:webHidden/>
              </w:rPr>
            </w:r>
            <w:r w:rsidR="005D0ADD">
              <w:rPr>
                <w:webHidden/>
              </w:rPr>
              <w:fldChar w:fldCharType="separate"/>
            </w:r>
            <w:r w:rsidR="005D0ADD">
              <w:rPr>
                <w:webHidden/>
              </w:rPr>
              <w:t>1</w:t>
            </w:r>
            <w:r w:rsidR="005D0ADD">
              <w:rPr>
                <w:webHidden/>
              </w:rPr>
              <w:fldChar w:fldCharType="end"/>
            </w:r>
          </w:hyperlink>
        </w:p>
        <w:p w14:paraId="74D3D804" w14:textId="3EC89584" w:rsidR="005D0ADD" w:rsidRDefault="007713C9">
          <w:pPr>
            <w:pStyle w:val="TOC1"/>
            <w:rPr>
              <w:rFonts w:eastAsiaTheme="minorEastAsia" w:cstheme="minorBidi"/>
              <w:bCs w:val="0"/>
              <w:color w:val="auto"/>
              <w:szCs w:val="22"/>
            </w:rPr>
          </w:pPr>
          <w:hyperlink w:anchor="_Toc60977241" w:history="1">
            <w:r w:rsidR="005D0ADD" w:rsidRPr="009B71F0">
              <w:rPr>
                <w:rStyle w:val="Hyperlink"/>
              </w:rPr>
              <w:t>5</w:t>
            </w:r>
            <w:r w:rsidR="005D0ADD">
              <w:rPr>
                <w:rFonts w:eastAsiaTheme="minorEastAsia" w:cstheme="minorBidi"/>
                <w:bCs w:val="0"/>
                <w:color w:val="auto"/>
                <w:szCs w:val="22"/>
              </w:rPr>
              <w:tab/>
            </w:r>
            <w:r w:rsidR="005D0ADD" w:rsidRPr="009B71F0">
              <w:rPr>
                <w:rStyle w:val="Hyperlink"/>
              </w:rPr>
              <w:t>Management Commitment</w:t>
            </w:r>
            <w:r w:rsidR="005D0ADD">
              <w:rPr>
                <w:webHidden/>
              </w:rPr>
              <w:tab/>
            </w:r>
            <w:r w:rsidR="005D0ADD">
              <w:rPr>
                <w:webHidden/>
              </w:rPr>
              <w:fldChar w:fldCharType="begin"/>
            </w:r>
            <w:r w:rsidR="005D0ADD">
              <w:rPr>
                <w:webHidden/>
              </w:rPr>
              <w:instrText xml:space="preserve"> PAGEREF _Toc60977241 \h </w:instrText>
            </w:r>
            <w:r w:rsidR="005D0ADD">
              <w:rPr>
                <w:webHidden/>
              </w:rPr>
            </w:r>
            <w:r w:rsidR="005D0ADD">
              <w:rPr>
                <w:webHidden/>
              </w:rPr>
              <w:fldChar w:fldCharType="separate"/>
            </w:r>
            <w:r w:rsidR="005D0ADD">
              <w:rPr>
                <w:webHidden/>
              </w:rPr>
              <w:t>2</w:t>
            </w:r>
            <w:r w:rsidR="005D0ADD">
              <w:rPr>
                <w:webHidden/>
              </w:rPr>
              <w:fldChar w:fldCharType="end"/>
            </w:r>
          </w:hyperlink>
        </w:p>
        <w:p w14:paraId="7E12FE2C" w14:textId="1319EB40" w:rsidR="005D0ADD" w:rsidRDefault="007713C9">
          <w:pPr>
            <w:pStyle w:val="TOC1"/>
            <w:rPr>
              <w:rFonts w:eastAsiaTheme="minorEastAsia" w:cstheme="minorBidi"/>
              <w:bCs w:val="0"/>
              <w:color w:val="auto"/>
              <w:szCs w:val="22"/>
            </w:rPr>
          </w:pPr>
          <w:hyperlink w:anchor="_Toc60977242" w:history="1">
            <w:r w:rsidR="005D0ADD" w:rsidRPr="009B71F0">
              <w:rPr>
                <w:rStyle w:val="Hyperlink"/>
              </w:rPr>
              <w:t>6</w:t>
            </w:r>
            <w:r w:rsidR="005D0ADD">
              <w:rPr>
                <w:rFonts w:eastAsiaTheme="minorEastAsia" w:cstheme="minorBidi"/>
                <w:bCs w:val="0"/>
                <w:color w:val="auto"/>
                <w:szCs w:val="22"/>
              </w:rPr>
              <w:tab/>
            </w:r>
            <w:r w:rsidR="005D0ADD" w:rsidRPr="009B71F0">
              <w:rPr>
                <w:rStyle w:val="Hyperlink"/>
              </w:rPr>
              <w:t>Authority</w:t>
            </w:r>
            <w:r w:rsidR="005D0ADD">
              <w:rPr>
                <w:webHidden/>
              </w:rPr>
              <w:tab/>
            </w:r>
            <w:r w:rsidR="005D0ADD">
              <w:rPr>
                <w:webHidden/>
              </w:rPr>
              <w:fldChar w:fldCharType="begin"/>
            </w:r>
            <w:r w:rsidR="005D0ADD">
              <w:rPr>
                <w:webHidden/>
              </w:rPr>
              <w:instrText xml:space="preserve"> PAGEREF _Toc60977242 \h </w:instrText>
            </w:r>
            <w:r w:rsidR="005D0ADD">
              <w:rPr>
                <w:webHidden/>
              </w:rPr>
            </w:r>
            <w:r w:rsidR="005D0ADD">
              <w:rPr>
                <w:webHidden/>
              </w:rPr>
              <w:fldChar w:fldCharType="separate"/>
            </w:r>
            <w:r w:rsidR="005D0ADD">
              <w:rPr>
                <w:webHidden/>
              </w:rPr>
              <w:t>3</w:t>
            </w:r>
            <w:r w:rsidR="005D0ADD">
              <w:rPr>
                <w:webHidden/>
              </w:rPr>
              <w:fldChar w:fldCharType="end"/>
            </w:r>
          </w:hyperlink>
        </w:p>
        <w:p w14:paraId="39ADCD67" w14:textId="1BD664C9" w:rsidR="005D0ADD" w:rsidRDefault="007713C9">
          <w:pPr>
            <w:pStyle w:val="TOC1"/>
            <w:rPr>
              <w:rFonts w:eastAsiaTheme="minorEastAsia" w:cstheme="minorBidi"/>
              <w:bCs w:val="0"/>
              <w:color w:val="auto"/>
              <w:szCs w:val="22"/>
            </w:rPr>
          </w:pPr>
          <w:hyperlink w:anchor="_Toc60977243" w:history="1">
            <w:r w:rsidR="005D0ADD" w:rsidRPr="009B71F0">
              <w:rPr>
                <w:rStyle w:val="Hyperlink"/>
              </w:rPr>
              <w:t>7</w:t>
            </w:r>
            <w:r w:rsidR="005D0ADD">
              <w:rPr>
                <w:rFonts w:eastAsiaTheme="minorEastAsia" w:cstheme="minorBidi"/>
                <w:bCs w:val="0"/>
                <w:color w:val="auto"/>
                <w:szCs w:val="22"/>
              </w:rPr>
              <w:tab/>
            </w:r>
            <w:r w:rsidR="005D0ADD" w:rsidRPr="009B71F0">
              <w:rPr>
                <w:rStyle w:val="Hyperlink"/>
              </w:rPr>
              <w:t>Compliance</w:t>
            </w:r>
            <w:r w:rsidR="005D0ADD">
              <w:rPr>
                <w:webHidden/>
              </w:rPr>
              <w:tab/>
            </w:r>
            <w:r w:rsidR="005D0ADD">
              <w:rPr>
                <w:webHidden/>
              </w:rPr>
              <w:fldChar w:fldCharType="begin"/>
            </w:r>
            <w:r w:rsidR="005D0ADD">
              <w:rPr>
                <w:webHidden/>
              </w:rPr>
              <w:instrText xml:space="preserve"> PAGEREF _Toc60977243 \h </w:instrText>
            </w:r>
            <w:r w:rsidR="005D0ADD">
              <w:rPr>
                <w:webHidden/>
              </w:rPr>
            </w:r>
            <w:r w:rsidR="005D0ADD">
              <w:rPr>
                <w:webHidden/>
              </w:rPr>
              <w:fldChar w:fldCharType="separate"/>
            </w:r>
            <w:r w:rsidR="005D0ADD">
              <w:rPr>
                <w:webHidden/>
              </w:rPr>
              <w:t>3</w:t>
            </w:r>
            <w:r w:rsidR="005D0ADD">
              <w:rPr>
                <w:webHidden/>
              </w:rPr>
              <w:fldChar w:fldCharType="end"/>
            </w:r>
          </w:hyperlink>
        </w:p>
        <w:p w14:paraId="5BADC627" w14:textId="3575E15A" w:rsidR="005D0ADD" w:rsidRDefault="007713C9">
          <w:pPr>
            <w:pStyle w:val="TOC1"/>
            <w:rPr>
              <w:rFonts w:eastAsiaTheme="minorEastAsia" w:cstheme="minorBidi"/>
              <w:bCs w:val="0"/>
              <w:color w:val="auto"/>
              <w:szCs w:val="22"/>
            </w:rPr>
          </w:pPr>
          <w:hyperlink w:anchor="_Toc60977244" w:history="1">
            <w:r w:rsidR="005D0ADD" w:rsidRPr="009B71F0">
              <w:rPr>
                <w:rStyle w:val="Hyperlink"/>
              </w:rPr>
              <w:t>8</w:t>
            </w:r>
            <w:r w:rsidR="005D0ADD">
              <w:rPr>
                <w:rFonts w:eastAsiaTheme="minorEastAsia" w:cstheme="minorBidi"/>
                <w:bCs w:val="0"/>
                <w:color w:val="auto"/>
                <w:szCs w:val="22"/>
              </w:rPr>
              <w:tab/>
            </w:r>
            <w:r w:rsidR="005D0ADD" w:rsidRPr="009B71F0">
              <w:rPr>
                <w:rStyle w:val="Hyperlink"/>
              </w:rPr>
              <w:t>Policy Requirements</w:t>
            </w:r>
            <w:r w:rsidR="005D0ADD">
              <w:rPr>
                <w:webHidden/>
              </w:rPr>
              <w:tab/>
            </w:r>
            <w:r w:rsidR="005D0ADD">
              <w:rPr>
                <w:webHidden/>
              </w:rPr>
              <w:fldChar w:fldCharType="begin"/>
            </w:r>
            <w:r w:rsidR="005D0ADD">
              <w:rPr>
                <w:webHidden/>
              </w:rPr>
              <w:instrText xml:space="preserve"> PAGEREF _Toc60977244 \h </w:instrText>
            </w:r>
            <w:r w:rsidR="005D0ADD">
              <w:rPr>
                <w:webHidden/>
              </w:rPr>
            </w:r>
            <w:r w:rsidR="005D0ADD">
              <w:rPr>
                <w:webHidden/>
              </w:rPr>
              <w:fldChar w:fldCharType="separate"/>
            </w:r>
            <w:r w:rsidR="005D0ADD">
              <w:rPr>
                <w:webHidden/>
              </w:rPr>
              <w:t>4</w:t>
            </w:r>
            <w:r w:rsidR="005D0ADD">
              <w:rPr>
                <w:webHidden/>
              </w:rPr>
              <w:fldChar w:fldCharType="end"/>
            </w:r>
          </w:hyperlink>
        </w:p>
        <w:p w14:paraId="3497A8ED" w14:textId="60A20196" w:rsidR="005D0ADD" w:rsidRDefault="007713C9">
          <w:pPr>
            <w:pStyle w:val="TOC2"/>
            <w:rPr>
              <w:rFonts w:eastAsiaTheme="minorEastAsia" w:cstheme="minorBidi"/>
              <w:bCs w:val="0"/>
              <w:noProof/>
              <w:color w:val="auto"/>
            </w:rPr>
          </w:pPr>
          <w:hyperlink w:anchor="_Toc60977245" w:history="1">
            <w:r w:rsidR="005D0ADD" w:rsidRPr="009B71F0">
              <w:rPr>
                <w:rStyle w:val="Hyperlink"/>
                <w:noProof/>
              </w:rPr>
              <w:t>8.1</w:t>
            </w:r>
            <w:r w:rsidR="005D0ADD">
              <w:rPr>
                <w:rFonts w:eastAsiaTheme="minorEastAsia" w:cstheme="minorBidi"/>
                <w:bCs w:val="0"/>
                <w:noProof/>
                <w:color w:val="auto"/>
              </w:rPr>
              <w:tab/>
            </w:r>
            <w:r w:rsidR="005D0ADD" w:rsidRPr="009B71F0">
              <w:rPr>
                <w:rStyle w:val="Hyperlink"/>
                <w:noProof/>
              </w:rPr>
              <w:t>Configuration Management Policies and Procedures</w:t>
            </w:r>
            <w:r w:rsidR="005D0ADD">
              <w:rPr>
                <w:noProof/>
                <w:webHidden/>
              </w:rPr>
              <w:tab/>
            </w:r>
            <w:r w:rsidR="005D0ADD">
              <w:rPr>
                <w:noProof/>
                <w:webHidden/>
              </w:rPr>
              <w:fldChar w:fldCharType="begin"/>
            </w:r>
            <w:r w:rsidR="005D0ADD">
              <w:rPr>
                <w:noProof/>
                <w:webHidden/>
              </w:rPr>
              <w:instrText xml:space="preserve"> PAGEREF _Toc60977245 \h </w:instrText>
            </w:r>
            <w:r w:rsidR="005D0ADD">
              <w:rPr>
                <w:noProof/>
                <w:webHidden/>
              </w:rPr>
            </w:r>
            <w:r w:rsidR="005D0ADD">
              <w:rPr>
                <w:noProof/>
                <w:webHidden/>
              </w:rPr>
              <w:fldChar w:fldCharType="separate"/>
            </w:r>
            <w:r w:rsidR="005D0ADD">
              <w:rPr>
                <w:noProof/>
                <w:webHidden/>
              </w:rPr>
              <w:t>4</w:t>
            </w:r>
            <w:r w:rsidR="005D0ADD">
              <w:rPr>
                <w:noProof/>
                <w:webHidden/>
              </w:rPr>
              <w:fldChar w:fldCharType="end"/>
            </w:r>
          </w:hyperlink>
        </w:p>
        <w:p w14:paraId="39384F02" w14:textId="1B93D035" w:rsidR="005D0ADD" w:rsidRDefault="007713C9">
          <w:pPr>
            <w:pStyle w:val="TOC2"/>
            <w:rPr>
              <w:rFonts w:eastAsiaTheme="minorEastAsia" w:cstheme="minorBidi"/>
              <w:bCs w:val="0"/>
              <w:noProof/>
              <w:color w:val="auto"/>
            </w:rPr>
          </w:pPr>
          <w:hyperlink w:anchor="_Toc60977246" w:history="1">
            <w:r w:rsidR="005D0ADD" w:rsidRPr="009B71F0">
              <w:rPr>
                <w:rStyle w:val="Hyperlink"/>
                <w:noProof/>
              </w:rPr>
              <w:t>8.2</w:t>
            </w:r>
            <w:r w:rsidR="005D0ADD">
              <w:rPr>
                <w:rFonts w:eastAsiaTheme="minorEastAsia" w:cstheme="minorBidi"/>
                <w:bCs w:val="0"/>
                <w:noProof/>
                <w:color w:val="auto"/>
              </w:rPr>
              <w:tab/>
            </w:r>
            <w:r w:rsidR="005D0ADD" w:rsidRPr="009B71F0">
              <w:rPr>
                <w:rStyle w:val="Hyperlink"/>
                <w:noProof/>
              </w:rPr>
              <w:t>Baseline Configuration</w:t>
            </w:r>
            <w:r w:rsidR="005D0ADD">
              <w:rPr>
                <w:noProof/>
                <w:webHidden/>
              </w:rPr>
              <w:tab/>
            </w:r>
            <w:r w:rsidR="005D0ADD">
              <w:rPr>
                <w:noProof/>
                <w:webHidden/>
              </w:rPr>
              <w:fldChar w:fldCharType="begin"/>
            </w:r>
            <w:r w:rsidR="005D0ADD">
              <w:rPr>
                <w:noProof/>
                <w:webHidden/>
              </w:rPr>
              <w:instrText xml:space="preserve"> PAGEREF _Toc60977246 \h </w:instrText>
            </w:r>
            <w:r w:rsidR="005D0ADD">
              <w:rPr>
                <w:noProof/>
                <w:webHidden/>
              </w:rPr>
            </w:r>
            <w:r w:rsidR="005D0ADD">
              <w:rPr>
                <w:noProof/>
                <w:webHidden/>
              </w:rPr>
              <w:fldChar w:fldCharType="separate"/>
            </w:r>
            <w:r w:rsidR="005D0ADD">
              <w:rPr>
                <w:noProof/>
                <w:webHidden/>
              </w:rPr>
              <w:t>4</w:t>
            </w:r>
            <w:r w:rsidR="005D0ADD">
              <w:rPr>
                <w:noProof/>
                <w:webHidden/>
              </w:rPr>
              <w:fldChar w:fldCharType="end"/>
            </w:r>
          </w:hyperlink>
        </w:p>
        <w:p w14:paraId="403BE16F" w14:textId="3E38E1ED" w:rsidR="005D0ADD" w:rsidRDefault="007713C9">
          <w:pPr>
            <w:pStyle w:val="TOC2"/>
            <w:rPr>
              <w:rFonts w:eastAsiaTheme="minorEastAsia" w:cstheme="minorBidi"/>
              <w:bCs w:val="0"/>
              <w:noProof/>
              <w:color w:val="auto"/>
            </w:rPr>
          </w:pPr>
          <w:hyperlink w:anchor="_Toc60977247" w:history="1">
            <w:r w:rsidR="005D0ADD" w:rsidRPr="009B71F0">
              <w:rPr>
                <w:rStyle w:val="Hyperlink"/>
                <w:noProof/>
              </w:rPr>
              <w:t>8.3</w:t>
            </w:r>
            <w:r w:rsidR="005D0ADD">
              <w:rPr>
                <w:rFonts w:eastAsiaTheme="minorEastAsia" w:cstheme="minorBidi"/>
                <w:bCs w:val="0"/>
                <w:noProof/>
                <w:color w:val="auto"/>
              </w:rPr>
              <w:tab/>
            </w:r>
            <w:r w:rsidR="005D0ADD" w:rsidRPr="009B71F0">
              <w:rPr>
                <w:rStyle w:val="Hyperlink"/>
                <w:noProof/>
              </w:rPr>
              <w:t>Configuration Change ControL</w:t>
            </w:r>
            <w:r w:rsidR="005D0ADD">
              <w:rPr>
                <w:noProof/>
                <w:webHidden/>
              </w:rPr>
              <w:tab/>
            </w:r>
            <w:r w:rsidR="005D0ADD">
              <w:rPr>
                <w:noProof/>
                <w:webHidden/>
              </w:rPr>
              <w:fldChar w:fldCharType="begin"/>
            </w:r>
            <w:r w:rsidR="005D0ADD">
              <w:rPr>
                <w:noProof/>
                <w:webHidden/>
              </w:rPr>
              <w:instrText xml:space="preserve"> PAGEREF _Toc60977247 \h </w:instrText>
            </w:r>
            <w:r w:rsidR="005D0ADD">
              <w:rPr>
                <w:noProof/>
                <w:webHidden/>
              </w:rPr>
            </w:r>
            <w:r w:rsidR="005D0ADD">
              <w:rPr>
                <w:noProof/>
                <w:webHidden/>
              </w:rPr>
              <w:fldChar w:fldCharType="separate"/>
            </w:r>
            <w:r w:rsidR="005D0ADD">
              <w:rPr>
                <w:noProof/>
                <w:webHidden/>
              </w:rPr>
              <w:t>4</w:t>
            </w:r>
            <w:r w:rsidR="005D0ADD">
              <w:rPr>
                <w:noProof/>
                <w:webHidden/>
              </w:rPr>
              <w:fldChar w:fldCharType="end"/>
            </w:r>
          </w:hyperlink>
        </w:p>
        <w:p w14:paraId="544433C4" w14:textId="6C05D8E4" w:rsidR="005D0ADD" w:rsidRDefault="007713C9">
          <w:pPr>
            <w:pStyle w:val="TOC2"/>
            <w:rPr>
              <w:rFonts w:eastAsiaTheme="minorEastAsia" w:cstheme="minorBidi"/>
              <w:bCs w:val="0"/>
              <w:noProof/>
              <w:color w:val="auto"/>
            </w:rPr>
          </w:pPr>
          <w:hyperlink w:anchor="_Toc60977248" w:history="1">
            <w:r w:rsidR="005D0ADD" w:rsidRPr="009B71F0">
              <w:rPr>
                <w:rStyle w:val="Hyperlink"/>
                <w:noProof/>
              </w:rPr>
              <w:t>8.4</w:t>
            </w:r>
            <w:r w:rsidR="005D0ADD">
              <w:rPr>
                <w:rFonts w:eastAsiaTheme="minorEastAsia" w:cstheme="minorBidi"/>
                <w:bCs w:val="0"/>
                <w:noProof/>
                <w:color w:val="auto"/>
              </w:rPr>
              <w:tab/>
            </w:r>
            <w:r w:rsidR="005D0ADD" w:rsidRPr="009B71F0">
              <w:rPr>
                <w:rStyle w:val="Hyperlink"/>
                <w:noProof/>
              </w:rPr>
              <w:t>Security Impact Analysis</w:t>
            </w:r>
            <w:r w:rsidR="005D0ADD">
              <w:rPr>
                <w:noProof/>
                <w:webHidden/>
              </w:rPr>
              <w:tab/>
            </w:r>
            <w:r w:rsidR="005D0ADD">
              <w:rPr>
                <w:noProof/>
                <w:webHidden/>
              </w:rPr>
              <w:fldChar w:fldCharType="begin"/>
            </w:r>
            <w:r w:rsidR="005D0ADD">
              <w:rPr>
                <w:noProof/>
                <w:webHidden/>
              </w:rPr>
              <w:instrText xml:space="preserve"> PAGEREF _Toc60977248 \h </w:instrText>
            </w:r>
            <w:r w:rsidR="005D0ADD">
              <w:rPr>
                <w:noProof/>
                <w:webHidden/>
              </w:rPr>
            </w:r>
            <w:r w:rsidR="005D0ADD">
              <w:rPr>
                <w:noProof/>
                <w:webHidden/>
              </w:rPr>
              <w:fldChar w:fldCharType="separate"/>
            </w:r>
            <w:r w:rsidR="005D0ADD">
              <w:rPr>
                <w:noProof/>
                <w:webHidden/>
              </w:rPr>
              <w:t>5</w:t>
            </w:r>
            <w:r w:rsidR="005D0ADD">
              <w:rPr>
                <w:noProof/>
                <w:webHidden/>
              </w:rPr>
              <w:fldChar w:fldCharType="end"/>
            </w:r>
          </w:hyperlink>
        </w:p>
        <w:p w14:paraId="5782DB3D" w14:textId="31217AD9" w:rsidR="005D0ADD" w:rsidRDefault="007713C9">
          <w:pPr>
            <w:pStyle w:val="TOC2"/>
            <w:rPr>
              <w:rFonts w:eastAsiaTheme="minorEastAsia" w:cstheme="minorBidi"/>
              <w:bCs w:val="0"/>
              <w:noProof/>
              <w:color w:val="auto"/>
            </w:rPr>
          </w:pPr>
          <w:hyperlink w:anchor="_Toc60977249" w:history="1">
            <w:r w:rsidR="005D0ADD" w:rsidRPr="009B71F0">
              <w:rPr>
                <w:rStyle w:val="Hyperlink"/>
                <w:noProof/>
              </w:rPr>
              <w:t>8.5</w:t>
            </w:r>
            <w:r w:rsidR="005D0ADD">
              <w:rPr>
                <w:rFonts w:eastAsiaTheme="minorEastAsia" w:cstheme="minorBidi"/>
                <w:bCs w:val="0"/>
                <w:noProof/>
                <w:color w:val="auto"/>
              </w:rPr>
              <w:tab/>
            </w:r>
            <w:r w:rsidR="005D0ADD" w:rsidRPr="009B71F0">
              <w:rPr>
                <w:rStyle w:val="Hyperlink"/>
                <w:noProof/>
              </w:rPr>
              <w:t>Access Restrictions for Change</w:t>
            </w:r>
            <w:r w:rsidR="005D0ADD">
              <w:rPr>
                <w:noProof/>
                <w:webHidden/>
              </w:rPr>
              <w:tab/>
            </w:r>
            <w:r w:rsidR="005D0ADD">
              <w:rPr>
                <w:noProof/>
                <w:webHidden/>
              </w:rPr>
              <w:fldChar w:fldCharType="begin"/>
            </w:r>
            <w:r w:rsidR="005D0ADD">
              <w:rPr>
                <w:noProof/>
                <w:webHidden/>
              </w:rPr>
              <w:instrText xml:space="preserve"> PAGEREF _Toc60977249 \h </w:instrText>
            </w:r>
            <w:r w:rsidR="005D0ADD">
              <w:rPr>
                <w:noProof/>
                <w:webHidden/>
              </w:rPr>
            </w:r>
            <w:r w:rsidR="005D0ADD">
              <w:rPr>
                <w:noProof/>
                <w:webHidden/>
              </w:rPr>
              <w:fldChar w:fldCharType="separate"/>
            </w:r>
            <w:r w:rsidR="005D0ADD">
              <w:rPr>
                <w:noProof/>
                <w:webHidden/>
              </w:rPr>
              <w:t>5</w:t>
            </w:r>
            <w:r w:rsidR="005D0ADD">
              <w:rPr>
                <w:noProof/>
                <w:webHidden/>
              </w:rPr>
              <w:fldChar w:fldCharType="end"/>
            </w:r>
          </w:hyperlink>
        </w:p>
        <w:p w14:paraId="5221A8B9" w14:textId="554B2CF4" w:rsidR="005D0ADD" w:rsidRDefault="007713C9">
          <w:pPr>
            <w:pStyle w:val="TOC2"/>
            <w:rPr>
              <w:rFonts w:eastAsiaTheme="minorEastAsia" w:cstheme="minorBidi"/>
              <w:bCs w:val="0"/>
              <w:noProof/>
              <w:color w:val="auto"/>
            </w:rPr>
          </w:pPr>
          <w:hyperlink w:anchor="_Toc60977250" w:history="1">
            <w:r w:rsidR="005D0ADD" w:rsidRPr="009B71F0">
              <w:rPr>
                <w:rStyle w:val="Hyperlink"/>
                <w:noProof/>
              </w:rPr>
              <w:t>8.6</w:t>
            </w:r>
            <w:r w:rsidR="005D0ADD">
              <w:rPr>
                <w:rFonts w:eastAsiaTheme="minorEastAsia" w:cstheme="minorBidi"/>
                <w:bCs w:val="0"/>
                <w:noProof/>
                <w:color w:val="auto"/>
              </w:rPr>
              <w:tab/>
            </w:r>
            <w:r w:rsidR="005D0ADD" w:rsidRPr="009B71F0">
              <w:rPr>
                <w:rStyle w:val="Hyperlink"/>
                <w:noProof/>
              </w:rPr>
              <w:t>Configuration SettingS</w:t>
            </w:r>
            <w:r w:rsidR="005D0ADD">
              <w:rPr>
                <w:noProof/>
                <w:webHidden/>
              </w:rPr>
              <w:tab/>
            </w:r>
            <w:r w:rsidR="005D0ADD">
              <w:rPr>
                <w:noProof/>
                <w:webHidden/>
              </w:rPr>
              <w:fldChar w:fldCharType="begin"/>
            </w:r>
            <w:r w:rsidR="005D0ADD">
              <w:rPr>
                <w:noProof/>
                <w:webHidden/>
              </w:rPr>
              <w:instrText xml:space="preserve"> PAGEREF _Toc60977250 \h </w:instrText>
            </w:r>
            <w:r w:rsidR="005D0ADD">
              <w:rPr>
                <w:noProof/>
                <w:webHidden/>
              </w:rPr>
            </w:r>
            <w:r w:rsidR="005D0ADD">
              <w:rPr>
                <w:noProof/>
                <w:webHidden/>
              </w:rPr>
              <w:fldChar w:fldCharType="separate"/>
            </w:r>
            <w:r w:rsidR="005D0ADD">
              <w:rPr>
                <w:noProof/>
                <w:webHidden/>
              </w:rPr>
              <w:t>6</w:t>
            </w:r>
            <w:r w:rsidR="005D0ADD">
              <w:rPr>
                <w:noProof/>
                <w:webHidden/>
              </w:rPr>
              <w:fldChar w:fldCharType="end"/>
            </w:r>
          </w:hyperlink>
        </w:p>
        <w:p w14:paraId="70529AD2" w14:textId="528A96C5" w:rsidR="005D0ADD" w:rsidRDefault="007713C9">
          <w:pPr>
            <w:pStyle w:val="TOC2"/>
            <w:rPr>
              <w:rFonts w:eastAsiaTheme="minorEastAsia" w:cstheme="minorBidi"/>
              <w:bCs w:val="0"/>
              <w:noProof/>
              <w:color w:val="auto"/>
            </w:rPr>
          </w:pPr>
          <w:hyperlink w:anchor="_Toc60977251" w:history="1">
            <w:r w:rsidR="005D0ADD" w:rsidRPr="009B71F0">
              <w:rPr>
                <w:rStyle w:val="Hyperlink"/>
                <w:noProof/>
              </w:rPr>
              <w:t>8.7</w:t>
            </w:r>
            <w:r w:rsidR="005D0ADD">
              <w:rPr>
                <w:rFonts w:eastAsiaTheme="minorEastAsia" w:cstheme="minorBidi"/>
                <w:bCs w:val="0"/>
                <w:noProof/>
                <w:color w:val="auto"/>
              </w:rPr>
              <w:tab/>
            </w:r>
            <w:r w:rsidR="005D0ADD" w:rsidRPr="009B71F0">
              <w:rPr>
                <w:rStyle w:val="Hyperlink"/>
                <w:noProof/>
              </w:rPr>
              <w:t>Least Functionality</w:t>
            </w:r>
            <w:r w:rsidR="005D0ADD">
              <w:rPr>
                <w:noProof/>
                <w:webHidden/>
              </w:rPr>
              <w:tab/>
            </w:r>
            <w:r w:rsidR="005D0ADD">
              <w:rPr>
                <w:noProof/>
                <w:webHidden/>
              </w:rPr>
              <w:fldChar w:fldCharType="begin"/>
            </w:r>
            <w:r w:rsidR="005D0ADD">
              <w:rPr>
                <w:noProof/>
                <w:webHidden/>
              </w:rPr>
              <w:instrText xml:space="preserve"> PAGEREF _Toc60977251 \h </w:instrText>
            </w:r>
            <w:r w:rsidR="005D0ADD">
              <w:rPr>
                <w:noProof/>
                <w:webHidden/>
              </w:rPr>
            </w:r>
            <w:r w:rsidR="005D0ADD">
              <w:rPr>
                <w:noProof/>
                <w:webHidden/>
              </w:rPr>
              <w:fldChar w:fldCharType="separate"/>
            </w:r>
            <w:r w:rsidR="005D0ADD">
              <w:rPr>
                <w:noProof/>
                <w:webHidden/>
              </w:rPr>
              <w:t>6</w:t>
            </w:r>
            <w:r w:rsidR="005D0ADD">
              <w:rPr>
                <w:noProof/>
                <w:webHidden/>
              </w:rPr>
              <w:fldChar w:fldCharType="end"/>
            </w:r>
          </w:hyperlink>
        </w:p>
        <w:p w14:paraId="2C0A4D6C" w14:textId="445EF453" w:rsidR="005D0ADD" w:rsidRDefault="007713C9">
          <w:pPr>
            <w:pStyle w:val="TOC2"/>
            <w:rPr>
              <w:rFonts w:eastAsiaTheme="minorEastAsia" w:cstheme="minorBidi"/>
              <w:bCs w:val="0"/>
              <w:noProof/>
              <w:color w:val="auto"/>
            </w:rPr>
          </w:pPr>
          <w:hyperlink w:anchor="_Toc60977252" w:history="1">
            <w:r w:rsidR="005D0ADD" w:rsidRPr="009B71F0">
              <w:rPr>
                <w:rStyle w:val="Hyperlink"/>
                <w:noProof/>
              </w:rPr>
              <w:t>8.8</w:t>
            </w:r>
            <w:r w:rsidR="005D0ADD">
              <w:rPr>
                <w:rFonts w:eastAsiaTheme="minorEastAsia" w:cstheme="minorBidi"/>
                <w:bCs w:val="0"/>
                <w:noProof/>
                <w:color w:val="auto"/>
              </w:rPr>
              <w:tab/>
            </w:r>
            <w:r w:rsidR="005D0ADD" w:rsidRPr="009B71F0">
              <w:rPr>
                <w:rStyle w:val="Hyperlink"/>
                <w:noProof/>
              </w:rPr>
              <w:t>Information System Component Inventory</w:t>
            </w:r>
            <w:r w:rsidR="005D0ADD">
              <w:rPr>
                <w:noProof/>
                <w:webHidden/>
              </w:rPr>
              <w:tab/>
            </w:r>
            <w:r w:rsidR="005D0ADD">
              <w:rPr>
                <w:noProof/>
                <w:webHidden/>
              </w:rPr>
              <w:fldChar w:fldCharType="begin"/>
            </w:r>
            <w:r w:rsidR="005D0ADD">
              <w:rPr>
                <w:noProof/>
                <w:webHidden/>
              </w:rPr>
              <w:instrText xml:space="preserve"> PAGEREF _Toc60977252 \h </w:instrText>
            </w:r>
            <w:r w:rsidR="005D0ADD">
              <w:rPr>
                <w:noProof/>
                <w:webHidden/>
              </w:rPr>
            </w:r>
            <w:r w:rsidR="005D0ADD">
              <w:rPr>
                <w:noProof/>
                <w:webHidden/>
              </w:rPr>
              <w:fldChar w:fldCharType="separate"/>
            </w:r>
            <w:r w:rsidR="005D0ADD">
              <w:rPr>
                <w:noProof/>
                <w:webHidden/>
              </w:rPr>
              <w:t>6</w:t>
            </w:r>
            <w:r w:rsidR="005D0ADD">
              <w:rPr>
                <w:noProof/>
                <w:webHidden/>
              </w:rPr>
              <w:fldChar w:fldCharType="end"/>
            </w:r>
          </w:hyperlink>
        </w:p>
        <w:p w14:paraId="2248E7B3" w14:textId="121E5769" w:rsidR="005D0ADD" w:rsidRDefault="007713C9">
          <w:pPr>
            <w:pStyle w:val="TOC2"/>
            <w:rPr>
              <w:rFonts w:eastAsiaTheme="minorEastAsia" w:cstheme="minorBidi"/>
              <w:bCs w:val="0"/>
              <w:noProof/>
              <w:color w:val="auto"/>
            </w:rPr>
          </w:pPr>
          <w:hyperlink w:anchor="_Toc60977253" w:history="1">
            <w:r w:rsidR="005D0ADD" w:rsidRPr="009B71F0">
              <w:rPr>
                <w:rStyle w:val="Hyperlink"/>
                <w:noProof/>
              </w:rPr>
              <w:t>8.9</w:t>
            </w:r>
            <w:r w:rsidR="005D0ADD">
              <w:rPr>
                <w:rFonts w:eastAsiaTheme="minorEastAsia" w:cstheme="minorBidi"/>
                <w:bCs w:val="0"/>
                <w:noProof/>
                <w:color w:val="auto"/>
              </w:rPr>
              <w:tab/>
            </w:r>
            <w:r w:rsidR="005D0ADD" w:rsidRPr="009B71F0">
              <w:rPr>
                <w:rStyle w:val="Hyperlink"/>
                <w:noProof/>
              </w:rPr>
              <w:t>Configuration Management Plan</w:t>
            </w:r>
            <w:r w:rsidR="005D0ADD">
              <w:rPr>
                <w:noProof/>
                <w:webHidden/>
              </w:rPr>
              <w:tab/>
            </w:r>
            <w:r w:rsidR="005D0ADD">
              <w:rPr>
                <w:noProof/>
                <w:webHidden/>
              </w:rPr>
              <w:fldChar w:fldCharType="begin"/>
            </w:r>
            <w:r w:rsidR="005D0ADD">
              <w:rPr>
                <w:noProof/>
                <w:webHidden/>
              </w:rPr>
              <w:instrText xml:space="preserve"> PAGEREF _Toc60977253 \h </w:instrText>
            </w:r>
            <w:r w:rsidR="005D0ADD">
              <w:rPr>
                <w:noProof/>
                <w:webHidden/>
              </w:rPr>
            </w:r>
            <w:r w:rsidR="005D0ADD">
              <w:rPr>
                <w:noProof/>
                <w:webHidden/>
              </w:rPr>
              <w:fldChar w:fldCharType="separate"/>
            </w:r>
            <w:r w:rsidR="005D0ADD">
              <w:rPr>
                <w:noProof/>
                <w:webHidden/>
              </w:rPr>
              <w:t>7</w:t>
            </w:r>
            <w:r w:rsidR="005D0ADD">
              <w:rPr>
                <w:noProof/>
                <w:webHidden/>
              </w:rPr>
              <w:fldChar w:fldCharType="end"/>
            </w:r>
          </w:hyperlink>
        </w:p>
        <w:p w14:paraId="61ED9218" w14:textId="49B8E40B" w:rsidR="005D0ADD" w:rsidRDefault="007713C9">
          <w:pPr>
            <w:pStyle w:val="TOC2"/>
            <w:rPr>
              <w:rFonts w:eastAsiaTheme="minorEastAsia" w:cstheme="minorBidi"/>
              <w:bCs w:val="0"/>
              <w:noProof/>
              <w:color w:val="auto"/>
            </w:rPr>
          </w:pPr>
          <w:hyperlink w:anchor="_Toc60977254" w:history="1">
            <w:r w:rsidR="005D0ADD" w:rsidRPr="009B71F0">
              <w:rPr>
                <w:rStyle w:val="Hyperlink"/>
                <w:noProof/>
              </w:rPr>
              <w:t>8.10</w:t>
            </w:r>
            <w:r w:rsidR="005D0ADD">
              <w:rPr>
                <w:rFonts w:eastAsiaTheme="minorEastAsia" w:cstheme="minorBidi"/>
                <w:bCs w:val="0"/>
                <w:noProof/>
                <w:color w:val="auto"/>
              </w:rPr>
              <w:tab/>
            </w:r>
            <w:r w:rsidR="005D0ADD" w:rsidRPr="009B71F0">
              <w:rPr>
                <w:rStyle w:val="Hyperlink"/>
                <w:noProof/>
              </w:rPr>
              <w:t>Software Usage Restrictions</w:t>
            </w:r>
            <w:r w:rsidR="005D0ADD">
              <w:rPr>
                <w:noProof/>
                <w:webHidden/>
              </w:rPr>
              <w:tab/>
            </w:r>
            <w:r w:rsidR="005D0ADD">
              <w:rPr>
                <w:noProof/>
                <w:webHidden/>
              </w:rPr>
              <w:fldChar w:fldCharType="begin"/>
            </w:r>
            <w:r w:rsidR="005D0ADD">
              <w:rPr>
                <w:noProof/>
                <w:webHidden/>
              </w:rPr>
              <w:instrText xml:space="preserve"> PAGEREF _Toc60977254 \h </w:instrText>
            </w:r>
            <w:r w:rsidR="005D0ADD">
              <w:rPr>
                <w:noProof/>
                <w:webHidden/>
              </w:rPr>
            </w:r>
            <w:r w:rsidR="005D0ADD">
              <w:rPr>
                <w:noProof/>
                <w:webHidden/>
              </w:rPr>
              <w:fldChar w:fldCharType="separate"/>
            </w:r>
            <w:r w:rsidR="005D0ADD">
              <w:rPr>
                <w:noProof/>
                <w:webHidden/>
              </w:rPr>
              <w:t>7</w:t>
            </w:r>
            <w:r w:rsidR="005D0ADD">
              <w:rPr>
                <w:noProof/>
                <w:webHidden/>
              </w:rPr>
              <w:fldChar w:fldCharType="end"/>
            </w:r>
          </w:hyperlink>
        </w:p>
        <w:p w14:paraId="720A9B47" w14:textId="5A567298" w:rsidR="005D0ADD" w:rsidRDefault="007713C9">
          <w:pPr>
            <w:pStyle w:val="TOC2"/>
            <w:rPr>
              <w:rFonts w:eastAsiaTheme="minorEastAsia" w:cstheme="minorBidi"/>
              <w:bCs w:val="0"/>
              <w:noProof/>
              <w:color w:val="auto"/>
            </w:rPr>
          </w:pPr>
          <w:hyperlink w:anchor="_Toc60977255" w:history="1">
            <w:r w:rsidR="005D0ADD" w:rsidRPr="009B71F0">
              <w:rPr>
                <w:rStyle w:val="Hyperlink"/>
                <w:noProof/>
              </w:rPr>
              <w:t>8.11</w:t>
            </w:r>
            <w:r w:rsidR="005D0ADD">
              <w:rPr>
                <w:rFonts w:eastAsiaTheme="minorEastAsia" w:cstheme="minorBidi"/>
                <w:bCs w:val="0"/>
                <w:noProof/>
                <w:color w:val="auto"/>
              </w:rPr>
              <w:tab/>
            </w:r>
            <w:r w:rsidR="005D0ADD" w:rsidRPr="009B71F0">
              <w:rPr>
                <w:rStyle w:val="Hyperlink"/>
                <w:noProof/>
              </w:rPr>
              <w:t>User Installed Software</w:t>
            </w:r>
            <w:r w:rsidR="005D0ADD">
              <w:rPr>
                <w:noProof/>
                <w:webHidden/>
              </w:rPr>
              <w:tab/>
            </w:r>
            <w:r w:rsidR="005D0ADD">
              <w:rPr>
                <w:noProof/>
                <w:webHidden/>
              </w:rPr>
              <w:fldChar w:fldCharType="begin"/>
            </w:r>
            <w:r w:rsidR="005D0ADD">
              <w:rPr>
                <w:noProof/>
                <w:webHidden/>
              </w:rPr>
              <w:instrText xml:space="preserve"> PAGEREF _Toc60977255 \h </w:instrText>
            </w:r>
            <w:r w:rsidR="005D0ADD">
              <w:rPr>
                <w:noProof/>
                <w:webHidden/>
              </w:rPr>
            </w:r>
            <w:r w:rsidR="005D0ADD">
              <w:rPr>
                <w:noProof/>
                <w:webHidden/>
              </w:rPr>
              <w:fldChar w:fldCharType="separate"/>
            </w:r>
            <w:r w:rsidR="005D0ADD">
              <w:rPr>
                <w:noProof/>
                <w:webHidden/>
              </w:rPr>
              <w:t>7</w:t>
            </w:r>
            <w:r w:rsidR="005D0ADD">
              <w:rPr>
                <w:noProof/>
                <w:webHidden/>
              </w:rPr>
              <w:fldChar w:fldCharType="end"/>
            </w:r>
          </w:hyperlink>
        </w:p>
        <w:p w14:paraId="29138706" w14:textId="1BF3D69A"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0977237"/>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48893428" w:rsidR="00124D3F" w:rsidRPr="00C92CC5" w:rsidRDefault="002B7108" w:rsidP="00124D3F">
      <w:fldSimple w:instr=" REF OrgName ">
        <w:r w:rsidR="00EE20EF">
          <w:t>Organization Name</w:t>
        </w:r>
      </w:fldSimple>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fldSimple w:instr=" REF OrgName ">
        <w:r w:rsidR="00EE20EF">
          <w:t>Organization Name</w:t>
        </w:r>
      </w:fldSimple>
      <w:r w:rsidR="00124D3F" w:rsidRPr="00C92CC5">
        <w:t xml:space="preserve"> </w:t>
      </w:r>
      <w:r w:rsidR="3B9060C8">
        <w:t>m</w:t>
      </w:r>
      <w:r w:rsidR="00124D3F">
        <w:t>anagement and</w:t>
      </w:r>
      <w:r w:rsidR="00124D3F" w:rsidRPr="00C92CC5">
        <w:t xml:space="preserve"> in compliance with the </w:t>
      </w:r>
      <w:r w:rsidR="005D0ADD">
        <w:t>Configuration Management</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0977238"/>
      <w:r w:rsidRPr="00C92CC5">
        <w:t>Purpose</w:t>
      </w:r>
      <w:bookmarkEnd w:id="29"/>
      <w:bookmarkEnd w:id="30"/>
      <w:bookmarkEnd w:id="31"/>
      <w:bookmarkEnd w:id="32"/>
      <w:bookmarkEnd w:id="33"/>
    </w:p>
    <w:p w14:paraId="73DA3FB1" w14:textId="52A2BC98"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rsidR="005D0ADD">
        <w:t>configuration management</w:t>
      </w:r>
      <w:r w:rsidRPr="00C92CC5">
        <w:t xml:space="preserve"> requirements</w:t>
      </w:r>
      <w:r>
        <w:t xml:space="preserve"> to ensure the confidentiality, </w:t>
      </w:r>
      <w:r w:rsidRPr="00C92CC5">
        <w:t>integrity</w:t>
      </w:r>
      <w:r>
        <w:t>, and availability</w:t>
      </w:r>
      <w:r w:rsidRPr="00C92CC5">
        <w:t xml:space="preserve"> of </w:t>
      </w:r>
      <w:fldSimple w:instr=" REF OrgName ">
        <w:r w:rsidR="00EE20EF">
          <w:t>Organization Name</w:t>
        </w:r>
      </w:fldSimple>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0977239"/>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0977240"/>
      <w:r w:rsidRPr="00C92CC5">
        <w:t>Roles and Responsibilities</w:t>
      </w:r>
      <w:bookmarkEnd w:id="51"/>
      <w:bookmarkEnd w:id="52"/>
      <w:bookmarkEnd w:id="53"/>
      <w:bookmarkEnd w:id="54"/>
      <w:bookmarkEnd w:id="55"/>
      <w:bookmarkEnd w:id="56"/>
    </w:p>
    <w:p w14:paraId="09BF8855" w14:textId="4829F9CC"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0977241"/>
      <w:r w:rsidRPr="00C92CC5">
        <w:t>Management Commitment</w:t>
      </w:r>
      <w:bookmarkEnd w:id="57"/>
      <w:bookmarkEnd w:id="58"/>
      <w:bookmarkEnd w:id="59"/>
      <w:bookmarkEnd w:id="61"/>
      <w:bookmarkEnd w:id="62"/>
      <w:bookmarkEnd w:id="63"/>
      <w:bookmarkEnd w:id="64"/>
    </w:p>
    <w:p w14:paraId="23E18DD5" w14:textId="4F82B5E4" w:rsidR="00124D3F" w:rsidRDefault="002B7108"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0977242"/>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0977243"/>
      <w:bookmarkEnd w:id="72"/>
      <w:r w:rsidRPr="00C92CC5">
        <w:t>Compliance</w:t>
      </w:r>
      <w:bookmarkEnd w:id="70"/>
      <w:bookmarkEnd w:id="71"/>
      <w:bookmarkEnd w:id="73"/>
      <w:bookmarkEnd w:id="74"/>
      <w:bookmarkEnd w:id="75"/>
    </w:p>
    <w:p w14:paraId="79481591" w14:textId="2D0EFB93" w:rsidR="00124D3F" w:rsidRPr="00331E83" w:rsidRDefault="00124D3F" w:rsidP="00331E83">
      <w:r>
        <w:t xml:space="preserve">Compliance with these policies is mandatory. It is </w:t>
      </w:r>
      <w:fldSimple w:instr=" REF OrgName ">
        <w:r w:rsidR="006F2385">
          <w:t>Organization Name</w:t>
        </w:r>
      </w:fldSimple>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D705DFA" w14:textId="65051A8C" w:rsidR="00124D3F" w:rsidRPr="008421E9" w:rsidRDefault="00124D3F" w:rsidP="00CC25FF">
      <w:pPr>
        <w:pStyle w:val="Heading1"/>
      </w:pPr>
      <w:bookmarkStart w:id="76" w:name="_Toc29794734"/>
      <w:bookmarkStart w:id="77" w:name="_Toc46991448"/>
      <w:bookmarkStart w:id="78" w:name="_Toc60977244"/>
      <w:r>
        <w:lastRenderedPageBreak/>
        <w:t>Policy Requirements</w:t>
      </w:r>
      <w:bookmarkEnd w:id="76"/>
      <w:bookmarkEnd w:id="77"/>
      <w:bookmarkEnd w:id="78"/>
    </w:p>
    <w:p w14:paraId="108A4F5B" w14:textId="3B21124B" w:rsidR="005D0ADD" w:rsidRDefault="005D0ADD" w:rsidP="005D0ADD">
      <w:r w:rsidRPr="00F340DA">
        <w:t xml:space="preserve">The following </w:t>
      </w:r>
      <w:r>
        <w:t>configuration management</w:t>
      </w:r>
      <w:r w:rsidRPr="00F340DA">
        <w:t xml:space="preserve"> requirements, mechanisms, and provisions are to be </w:t>
      </w:r>
      <w:r>
        <w:t>followed by</w:t>
      </w:r>
      <w:r w:rsidRPr="00F340DA">
        <w:t xml:space="preserve"> all employees, management, contractors, and other users who </w:t>
      </w:r>
      <w:r>
        <w:t>access and support</w:t>
      </w:r>
      <w:r w:rsidRPr="00002366">
        <w:t xml:space="preserve"> the </w:t>
      </w:r>
      <w:fldSimple w:instr=" REF OrgName ">
        <w:r>
          <w:t>Organization Name</w:t>
        </w:r>
      </w:fldSimple>
      <w:r>
        <w:t xml:space="preserve"> systems.</w:t>
      </w:r>
      <w:r w:rsidRPr="00DF07D5">
        <w:t xml:space="preserve"> </w:t>
      </w:r>
    </w:p>
    <w:p w14:paraId="251303EB" w14:textId="77777777" w:rsidR="005D0ADD" w:rsidRDefault="005D0ADD" w:rsidP="005D0ADD">
      <w:pPr>
        <w:pStyle w:val="Heading2"/>
      </w:pPr>
      <w:bookmarkStart w:id="79" w:name="_Toc508792476"/>
      <w:bookmarkStart w:id="80" w:name="_Toc26191637"/>
      <w:bookmarkStart w:id="81" w:name="_Toc47358644"/>
      <w:bookmarkStart w:id="82" w:name="_Toc60977245"/>
      <w:bookmarkStart w:id="83" w:name="_Hlk508792524"/>
      <w:r>
        <w:t>Configuration Management Policies and Procedures</w:t>
      </w:r>
      <w:bookmarkEnd w:id="79"/>
      <w:bookmarkEnd w:id="80"/>
      <w:bookmarkEnd w:id="81"/>
      <w:bookmarkEnd w:id="82"/>
    </w:p>
    <w:p w14:paraId="658A0824" w14:textId="3DA2BD4B" w:rsidR="005D0ADD" w:rsidRPr="00876095" w:rsidRDefault="005D0ADD" w:rsidP="005D0ADD">
      <w:bookmarkStart w:id="84" w:name="_Toc508792477"/>
      <w:bookmarkStart w:id="85" w:name="_Toc26191638"/>
      <w:bookmarkStart w:id="86" w:name="_Toc47358645"/>
      <w:bookmarkEnd w:id="83"/>
      <w:r>
        <w:t xml:space="preserve">Every three (3) years, </w:t>
      </w:r>
      <w:fldSimple w:instr=" REF OrgName ">
        <w:r>
          <w:t>Organization Name</w:t>
        </w:r>
      </w:fldSimple>
      <w:r>
        <w:t xml:space="preserve"> must develop, disseminate, review, and update the formal, documented </w:t>
      </w:r>
      <w:r w:rsidRPr="6616E190">
        <w:rPr>
          <w:i/>
          <w:iCs/>
        </w:rPr>
        <w:t>Configuration Management Policy</w:t>
      </w:r>
      <w:r>
        <w:t xml:space="preserve"> that addresses purpose, scope, roles, responsibilities, management commitment, coordination among organizational entities, and compliance. Likewise, the </w:t>
      </w:r>
      <w:r w:rsidRPr="6616E190">
        <w:rPr>
          <w:i/>
          <w:iCs/>
        </w:rPr>
        <w:t>Configuration Management Procedure</w:t>
      </w:r>
      <w:r>
        <w:t xml:space="preserve"> must be reviewed and updated at least annually or any time there is a significant change in software or security. </w:t>
      </w:r>
    </w:p>
    <w:p w14:paraId="7B6728A3" w14:textId="0427ACE9" w:rsidR="005D0ADD" w:rsidRPr="00610AB2" w:rsidRDefault="005D0ADD" w:rsidP="005D0ADD">
      <w:pPr>
        <w:pStyle w:val="BulletLevel1"/>
        <w:spacing w:before="240"/>
      </w:pPr>
      <w:r w:rsidRPr="00610AB2">
        <w:t xml:space="preserve">Updates must be made </w:t>
      </w:r>
      <w:r>
        <w:t>in accordance</w:t>
      </w:r>
      <w:r w:rsidRPr="00610AB2">
        <w:t xml:space="preserve"> with </w:t>
      </w:r>
      <w:fldSimple w:instr=" REF OrgName ">
        <w:r>
          <w:t>Organization Name</w:t>
        </w:r>
      </w:fldSimple>
      <w:r>
        <w:t xml:space="preserve"> </w:t>
      </w:r>
      <w:r w:rsidRPr="00610AB2">
        <w:t>overall business goals and risk position. The document</w:t>
      </w:r>
      <w:r>
        <w:t>(s)</w:t>
      </w:r>
      <w:r w:rsidRPr="00610AB2">
        <w:t xml:space="preserve"> will be reviewed by the Information Owner. Any updates, improvements</w:t>
      </w:r>
      <w:r>
        <w:t>,</w:t>
      </w:r>
      <w:r w:rsidRPr="00610AB2">
        <w:t xml:space="preserve"> or suggestions </w:t>
      </w:r>
      <w:r>
        <w:t xml:space="preserve">related to the policy and/or procedure </w:t>
      </w:r>
      <w:r w:rsidRPr="00610AB2">
        <w:t>should be sent to the Information Owner.</w:t>
      </w:r>
    </w:p>
    <w:p w14:paraId="3F8EF412" w14:textId="77777777" w:rsidR="005D0ADD" w:rsidRPr="00F4397F" w:rsidRDefault="005D0ADD" w:rsidP="005D0ADD">
      <w:pPr>
        <w:pStyle w:val="Heading2"/>
      </w:pPr>
      <w:bookmarkStart w:id="87" w:name="_Toc60977246"/>
      <w:r w:rsidRPr="00F4397F">
        <w:t>Baseline Configuration</w:t>
      </w:r>
      <w:bookmarkEnd w:id="84"/>
      <w:bookmarkEnd w:id="85"/>
      <w:bookmarkEnd w:id="86"/>
      <w:bookmarkEnd w:id="87"/>
    </w:p>
    <w:p w14:paraId="6A361DF2" w14:textId="3CCCE708" w:rsidR="005D0ADD" w:rsidRDefault="005D0ADD" w:rsidP="005D0ADD">
      <w:pPr>
        <w:pStyle w:val="Bodybeforelist"/>
        <w:rPr>
          <w:rFonts w:eastAsia="Times New Roman"/>
        </w:rPr>
      </w:pPr>
      <w:r>
        <w:fldChar w:fldCharType="begin"/>
      </w:r>
      <w:r>
        <w:rPr>
          <w:rFonts w:eastAsia="Times New Roman"/>
        </w:rPr>
        <w:instrText xml:space="preserve"> REF OrgName </w:instrText>
      </w:r>
      <w:r>
        <w:fldChar w:fldCharType="separate"/>
      </w:r>
      <w:r>
        <w:t>Organization Name</w:t>
      </w:r>
      <w:r>
        <w:fldChar w:fldCharType="end"/>
      </w:r>
      <w:r>
        <w:t xml:space="preserve"> </w:t>
      </w:r>
      <w:r>
        <w:rPr>
          <w:rFonts w:eastAsia="Times New Roman"/>
        </w:rPr>
        <w:t>has developed, documented, and maintained under configuration and control, a current baseline configuration of the information system. A review and update of the baseline configuration occur at the following times:</w:t>
      </w:r>
    </w:p>
    <w:p w14:paraId="3927AABA" w14:textId="77777777" w:rsidR="005D0ADD" w:rsidRDefault="005D0ADD" w:rsidP="005D0ADD">
      <w:pPr>
        <w:pStyle w:val="Bodybeforelist"/>
        <w:numPr>
          <w:ilvl w:val="0"/>
          <w:numId w:val="2"/>
        </w:numPr>
        <w:ind w:left="720"/>
        <w:rPr>
          <w:rFonts w:eastAsia="Times New Roman"/>
        </w:rPr>
      </w:pPr>
      <w:r>
        <w:rPr>
          <w:rFonts w:eastAsia="Times New Roman"/>
        </w:rPr>
        <w:t>At least annually or when a significant change occurs</w:t>
      </w:r>
    </w:p>
    <w:p w14:paraId="41CD64EE" w14:textId="157A4175" w:rsidR="005D0ADD" w:rsidRPr="008A4311" w:rsidRDefault="005D0ADD" w:rsidP="005D0ADD">
      <w:pPr>
        <w:pStyle w:val="Bodybeforelist"/>
        <w:numPr>
          <w:ilvl w:val="0"/>
          <w:numId w:val="2"/>
        </w:numPr>
        <w:ind w:left="720"/>
        <w:rPr>
          <w:rFonts w:eastAsia="Times New Roman"/>
        </w:rPr>
      </w:pPr>
      <w:r>
        <w:t xml:space="preserve">When required </w:t>
      </w:r>
      <w:r w:rsidRPr="00B733A5">
        <w:t>by the</w:t>
      </w:r>
      <w:r>
        <w:t xml:space="preserve"> ISM, system owner, or when directed by the </w:t>
      </w:r>
      <w:r w:rsidR="006E26BA">
        <w:t>StateRAMP PMO.</w:t>
      </w:r>
    </w:p>
    <w:p w14:paraId="7FA5E39C" w14:textId="77777777" w:rsidR="005D0ADD" w:rsidRPr="00497AAE" w:rsidRDefault="005D0ADD" w:rsidP="005D0ADD">
      <w:pPr>
        <w:pStyle w:val="Bodybeforelist"/>
        <w:numPr>
          <w:ilvl w:val="0"/>
          <w:numId w:val="2"/>
        </w:numPr>
        <w:ind w:left="720"/>
        <w:rPr>
          <w:rFonts w:eastAsia="Times New Roman"/>
        </w:rPr>
      </w:pPr>
      <w:r w:rsidRPr="00B733A5">
        <w:t>As an integral part of information system component installations and upgrades</w:t>
      </w:r>
    </w:p>
    <w:p w14:paraId="1A19E01E" w14:textId="2E650F43" w:rsidR="005D0ADD" w:rsidRDefault="005D0ADD" w:rsidP="005D0ADD">
      <w:pPr>
        <w:pStyle w:val="Bodybeforelist"/>
      </w:pPr>
      <w:r>
        <w:rPr>
          <w:rFonts w:eastAsia="Times New Roman"/>
        </w:rPr>
        <w:fldChar w:fldCharType="begin"/>
      </w:r>
      <w:r>
        <w:rPr>
          <w:rFonts w:eastAsia="Times New Roman"/>
        </w:rPr>
        <w:instrText xml:space="preserve"> REF OrgName </w:instrText>
      </w:r>
      <w:r>
        <w:rPr>
          <w:rFonts w:eastAsia="Times New Roman"/>
        </w:rPr>
        <w:fldChar w:fldCharType="separate"/>
      </w:r>
      <w:r>
        <w:t>Organization Name</w:t>
      </w:r>
      <w:r>
        <w:rPr>
          <w:rFonts w:eastAsia="Times New Roman"/>
        </w:rPr>
        <w:fldChar w:fldCharType="end"/>
      </w:r>
      <w:r>
        <w:rPr>
          <w:rFonts w:eastAsia="Times New Roman"/>
        </w:rPr>
        <w:t xml:space="preserve"> has also employed automated mechanisms to maintain </w:t>
      </w:r>
      <w:r w:rsidRPr="00B733A5">
        <w:t>an up-to-date, complete, accurate, and readily available baseline configuration of the information system</w:t>
      </w:r>
      <w:r>
        <w:t xml:space="preserve">. Additionally, previous versions of baseline configurations of the information system are retained to support rollback. </w:t>
      </w:r>
    </w:p>
    <w:p w14:paraId="6DB7AFE5" w14:textId="77777777" w:rsidR="005D0ADD" w:rsidRPr="00A3410D" w:rsidRDefault="005D0ADD" w:rsidP="005D0ADD">
      <w:pPr>
        <w:pStyle w:val="Bodybeforelist"/>
        <w:rPr>
          <w:rFonts w:eastAsia="Times New Roman"/>
        </w:rPr>
      </w:pPr>
      <w:r>
        <w:t>For those individuals traveling to locations that the organization deems to be of a significant risk, information systems will be issued with a special configuration and security safeguards will be applied to the device(s) when the individual returns.</w:t>
      </w:r>
    </w:p>
    <w:p w14:paraId="3AE3CB98" w14:textId="77777777" w:rsidR="005D0ADD" w:rsidRPr="00F4397F"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88" w:name="_Toc498425395"/>
      <w:bookmarkStart w:id="89" w:name="_Toc498432042"/>
      <w:bookmarkStart w:id="90" w:name="_Toc498425396"/>
      <w:bookmarkStart w:id="91" w:name="_Toc498432043"/>
      <w:bookmarkStart w:id="92" w:name="_Toc498425397"/>
      <w:bookmarkStart w:id="93" w:name="_Toc498432044"/>
      <w:bookmarkStart w:id="94" w:name="_Toc498425398"/>
      <w:bookmarkStart w:id="95" w:name="_Toc498432045"/>
      <w:bookmarkStart w:id="96" w:name="_Toc373162338"/>
      <w:bookmarkStart w:id="97" w:name="_Toc498432046"/>
      <w:bookmarkStart w:id="98" w:name="_Toc508792478"/>
      <w:bookmarkStart w:id="99" w:name="_Toc26191639"/>
      <w:bookmarkStart w:id="100" w:name="_Toc47358646"/>
      <w:bookmarkStart w:id="101" w:name="_Toc60977247"/>
      <w:bookmarkEnd w:id="88"/>
      <w:bookmarkEnd w:id="89"/>
      <w:bookmarkEnd w:id="90"/>
      <w:bookmarkEnd w:id="91"/>
      <w:bookmarkEnd w:id="92"/>
      <w:bookmarkEnd w:id="93"/>
      <w:bookmarkEnd w:id="94"/>
      <w:bookmarkEnd w:id="95"/>
      <w:r w:rsidRPr="00F4397F">
        <w:t>Configuration Change Contro</w:t>
      </w:r>
      <w:bookmarkEnd w:id="96"/>
      <w:bookmarkEnd w:id="97"/>
      <w:bookmarkEnd w:id="98"/>
      <w:bookmarkEnd w:id="99"/>
      <w:bookmarkEnd w:id="100"/>
      <w:r w:rsidRPr="00F4397F">
        <w:t>L</w:t>
      </w:r>
      <w:bookmarkEnd w:id="101"/>
    </w:p>
    <w:bookmarkStart w:id="102" w:name="_Toc373162339"/>
    <w:p w14:paraId="5006532B" w14:textId="4ACCB675" w:rsidR="005D0ADD" w:rsidRPr="00284A9B" w:rsidRDefault="005D0ADD" w:rsidP="005D0ADD">
      <w:pPr>
        <w:pStyle w:val="Bodybeforelist"/>
        <w:rPr>
          <w:rFonts w:eastAsia="Times New Roman"/>
        </w:rPr>
      </w:pPr>
      <w:r>
        <w:fldChar w:fldCharType="begin"/>
      </w:r>
      <w:r>
        <w:instrText xml:space="preserve"> REF OrgName </w:instrText>
      </w:r>
      <w:r>
        <w:fldChar w:fldCharType="separate"/>
      </w:r>
      <w:r>
        <w:t>Organization Name</w:t>
      </w:r>
      <w:r>
        <w:fldChar w:fldCharType="end"/>
      </w:r>
      <w:r>
        <w:t xml:space="preserve"> has implemented the requirements outlined below to manage the configuration change control process and related activities. In the event of a configuration change, the designated team of individuals will complete the following actions:</w:t>
      </w:r>
    </w:p>
    <w:p w14:paraId="1DB1875E" w14:textId="77777777" w:rsidR="005D0ADD" w:rsidRPr="0094392C" w:rsidRDefault="005D0ADD" w:rsidP="005D0ADD">
      <w:pPr>
        <w:pStyle w:val="BulletLevel1"/>
        <w:numPr>
          <w:ilvl w:val="0"/>
          <w:numId w:val="2"/>
        </w:numPr>
        <w:ind w:left="720"/>
      </w:pPr>
      <w:r w:rsidRPr="0094392C">
        <w:t>Determine the types of changes to the information system that are configuration-controlled</w:t>
      </w:r>
    </w:p>
    <w:p w14:paraId="3EA2E675" w14:textId="77777777" w:rsidR="005D0ADD" w:rsidRPr="0094392C" w:rsidRDefault="005D0ADD" w:rsidP="005D0ADD">
      <w:pPr>
        <w:pStyle w:val="BulletLevel1"/>
        <w:numPr>
          <w:ilvl w:val="0"/>
          <w:numId w:val="2"/>
        </w:numPr>
        <w:ind w:left="720"/>
      </w:pPr>
      <w:r w:rsidRPr="0094392C">
        <w:t>Review proposed configuration-controlled changes to the information system and approves or disapproves such changes with explicit consideration for security impact analyses</w:t>
      </w:r>
    </w:p>
    <w:p w14:paraId="0A6FF105" w14:textId="77777777" w:rsidR="005D0ADD" w:rsidRPr="0094392C" w:rsidRDefault="005D0ADD" w:rsidP="005D0ADD">
      <w:pPr>
        <w:pStyle w:val="BulletLevel1"/>
        <w:numPr>
          <w:ilvl w:val="0"/>
          <w:numId w:val="2"/>
        </w:numPr>
        <w:ind w:left="720"/>
      </w:pPr>
      <w:r w:rsidRPr="0094392C">
        <w:t>Document configuration change decisions associated with the information system</w:t>
      </w:r>
    </w:p>
    <w:p w14:paraId="037E107B" w14:textId="77777777" w:rsidR="005D0ADD" w:rsidRDefault="005D0ADD" w:rsidP="005D0ADD">
      <w:pPr>
        <w:pStyle w:val="BulletLevel1"/>
        <w:numPr>
          <w:ilvl w:val="0"/>
          <w:numId w:val="2"/>
        </w:numPr>
        <w:ind w:left="720"/>
      </w:pPr>
      <w:r w:rsidRPr="0094392C">
        <w:t>Implement approved configuration-controlled changes to the information system</w:t>
      </w:r>
    </w:p>
    <w:p w14:paraId="164AF2FD" w14:textId="77777777" w:rsidR="005D0ADD" w:rsidRDefault="005D0ADD" w:rsidP="005D0ADD">
      <w:pPr>
        <w:pStyle w:val="BulletLevel1"/>
      </w:pPr>
    </w:p>
    <w:p w14:paraId="54587F25" w14:textId="77777777" w:rsidR="005D0ADD" w:rsidRPr="0094392C" w:rsidRDefault="005D0ADD" w:rsidP="005D0ADD">
      <w:pPr>
        <w:pStyle w:val="BulletLevel1"/>
      </w:pPr>
      <w:r>
        <w:lastRenderedPageBreak/>
        <w:t>In addition, the following measures have been put in place to manage, track, communicate, and audit configuration change activities:</w:t>
      </w:r>
    </w:p>
    <w:p w14:paraId="621280DC" w14:textId="77777777" w:rsidR="005D0ADD" w:rsidRPr="0094392C" w:rsidRDefault="005D0ADD" w:rsidP="005D0ADD">
      <w:pPr>
        <w:pStyle w:val="BulletLevel1"/>
        <w:numPr>
          <w:ilvl w:val="0"/>
          <w:numId w:val="2"/>
        </w:numPr>
        <w:ind w:left="720"/>
      </w:pPr>
      <w:r w:rsidRPr="0094392C">
        <w:t>Records of configuration-controlled changes to the information system</w:t>
      </w:r>
      <w:r>
        <w:t xml:space="preserve"> are retained</w:t>
      </w:r>
      <w:r w:rsidRPr="0094392C">
        <w:t xml:space="preserve"> for </w:t>
      </w:r>
      <w:r>
        <w:t>at least one year</w:t>
      </w:r>
      <w:r w:rsidRPr="0094392C">
        <w:t xml:space="preserve"> </w:t>
      </w:r>
    </w:p>
    <w:p w14:paraId="7AE670A1" w14:textId="77777777" w:rsidR="005D0ADD" w:rsidRPr="0094392C" w:rsidRDefault="005D0ADD" w:rsidP="005D0ADD">
      <w:pPr>
        <w:pStyle w:val="BulletLevel1"/>
        <w:numPr>
          <w:ilvl w:val="0"/>
          <w:numId w:val="2"/>
        </w:numPr>
        <w:ind w:left="720"/>
      </w:pPr>
      <w:r>
        <w:t>Activities</w:t>
      </w:r>
      <w:r w:rsidRPr="0094392C">
        <w:t xml:space="preserve"> associated with configuration-controlled changes to the information system</w:t>
      </w:r>
      <w:r>
        <w:t xml:space="preserve"> are audited and reviewed weekly.</w:t>
      </w:r>
    </w:p>
    <w:p w14:paraId="757BC23A" w14:textId="77777777" w:rsidR="005D0ADD" w:rsidRDefault="005D0ADD" w:rsidP="005D0ADD">
      <w:pPr>
        <w:pStyle w:val="BulletLevel1"/>
        <w:numPr>
          <w:ilvl w:val="0"/>
          <w:numId w:val="2"/>
        </w:numPr>
        <w:ind w:left="720"/>
      </w:pPr>
      <w:r>
        <w:t>O</w:t>
      </w:r>
      <w:r w:rsidRPr="0094392C">
        <w:t xml:space="preserve">versight </w:t>
      </w:r>
      <w:r>
        <w:t xml:space="preserve">is coordinated </w:t>
      </w:r>
      <w:r w:rsidRPr="0094392C">
        <w:t>for configuration change co</w:t>
      </w:r>
      <w:r>
        <w:t xml:space="preserve">ntrol activities through a Change Approval Board (CAB) that convenes at least bi-weekly to review and authorize configuration changes when change requests are pending </w:t>
      </w:r>
    </w:p>
    <w:p w14:paraId="27D72116" w14:textId="77777777" w:rsidR="005D0ADD" w:rsidRPr="0094392C" w:rsidRDefault="005D0ADD" w:rsidP="005D0ADD">
      <w:pPr>
        <w:pStyle w:val="BulletLevel1"/>
        <w:numPr>
          <w:ilvl w:val="0"/>
          <w:numId w:val="2"/>
        </w:numPr>
        <w:ind w:left="720"/>
      </w:pPr>
      <w:r>
        <w:t>All major changes are communicated to the authorizing official (AO)</w:t>
      </w:r>
    </w:p>
    <w:p w14:paraId="031CFFC5" w14:textId="64377614" w:rsidR="005D0ADD" w:rsidRPr="008449BD" w:rsidRDefault="005D0ADD" w:rsidP="005D0ADD">
      <w:pPr>
        <w:pStyle w:val="BulletLevel1"/>
        <w:numPr>
          <w:ilvl w:val="0"/>
          <w:numId w:val="2"/>
        </w:numPr>
        <w:ind w:left="720"/>
      </w:pPr>
      <w:r>
        <w:t>A</w:t>
      </w:r>
      <w:r w:rsidRPr="0094392C">
        <w:t xml:space="preserve"> central means of communicating major changes to or developments in the information system or environment of operations that may affect its services to the government and associated service consumers (e.g., </w:t>
      </w:r>
      <w:r>
        <w:t>RSS feed</w:t>
      </w:r>
      <w:r w:rsidRPr="0094392C">
        <w:t xml:space="preserve">, web status page) </w:t>
      </w:r>
      <w:r>
        <w:t>has been established</w:t>
      </w:r>
    </w:p>
    <w:p w14:paraId="0A8CD394" w14:textId="77777777" w:rsidR="005D0ADD" w:rsidRPr="00F4397F"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103" w:name="_Toc498432047"/>
      <w:bookmarkStart w:id="104" w:name="_Toc508792479"/>
      <w:bookmarkStart w:id="105" w:name="_Toc26191640"/>
      <w:bookmarkStart w:id="106" w:name="_Toc47358647"/>
      <w:bookmarkStart w:id="107" w:name="_Toc60977248"/>
      <w:r w:rsidRPr="00F4397F">
        <w:t>Security Impact Analysis</w:t>
      </w:r>
      <w:bookmarkStart w:id="108" w:name="_Toc373162340"/>
      <w:bookmarkEnd w:id="102"/>
      <w:bookmarkEnd w:id="103"/>
      <w:bookmarkEnd w:id="104"/>
      <w:bookmarkEnd w:id="105"/>
      <w:bookmarkEnd w:id="106"/>
      <w:bookmarkEnd w:id="107"/>
    </w:p>
    <w:p w14:paraId="579D9248" w14:textId="2EF162C4" w:rsidR="005D0ADD" w:rsidRPr="004D1B76" w:rsidRDefault="002B7108" w:rsidP="005D0ADD">
      <w:fldSimple w:instr=" REF OrgName ">
        <w:r w:rsidR="005D0ADD">
          <w:t>Organization Name</w:t>
        </w:r>
      </w:fldSimple>
      <w:r w:rsidR="005D0ADD">
        <w:t xml:space="preserve"> analyzes all</w:t>
      </w:r>
      <w:r w:rsidR="005D0ADD" w:rsidRPr="00284A9B">
        <w:t xml:space="preserve"> changes to </w:t>
      </w:r>
      <w:r w:rsidR="005D0ADD">
        <w:t xml:space="preserve">the information system </w:t>
      </w:r>
      <w:r w:rsidR="005D0ADD" w:rsidRPr="00284A9B">
        <w:t xml:space="preserve">to determine potential </w:t>
      </w:r>
      <w:r w:rsidR="005D0ADD" w:rsidRPr="00BB1F79">
        <w:t xml:space="preserve">security impacts prior to change implementation.  </w:t>
      </w:r>
    </w:p>
    <w:p w14:paraId="5301C9DC" w14:textId="77777777" w:rsidR="005D0ADD" w:rsidRPr="00F4397F"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109" w:name="_Toc498432048"/>
      <w:bookmarkStart w:id="110" w:name="_Toc508792480"/>
      <w:bookmarkStart w:id="111" w:name="_Toc26191641"/>
      <w:bookmarkStart w:id="112" w:name="_Toc47358648"/>
      <w:bookmarkStart w:id="113" w:name="_Toc60977249"/>
      <w:bookmarkEnd w:id="108"/>
      <w:r w:rsidRPr="00F4397F">
        <w:t>Access Restrictions for Change</w:t>
      </w:r>
      <w:bookmarkEnd w:id="109"/>
      <w:bookmarkEnd w:id="110"/>
      <w:bookmarkEnd w:id="111"/>
      <w:bookmarkEnd w:id="112"/>
      <w:bookmarkEnd w:id="113"/>
    </w:p>
    <w:p w14:paraId="06A9D531" w14:textId="1864DBAA" w:rsidR="005D0ADD" w:rsidRPr="00BB1F79" w:rsidRDefault="005D0ADD" w:rsidP="005D0ADD">
      <w:pPr>
        <w:pStyle w:val="Bodybeforelist"/>
      </w:pPr>
      <w:r>
        <w:t xml:space="preserve">Pertaining to user access and access restrictions in relation to changes, </w:t>
      </w:r>
      <w:fldSimple w:instr=" REF OrgName ">
        <w:r>
          <w:t>Organization Name</w:t>
        </w:r>
      </w:fldSimple>
      <w:r>
        <w:t xml:space="preserve"> will</w:t>
      </w:r>
      <w:r>
        <w:rPr>
          <w:rFonts w:eastAsia="Times New Roman"/>
        </w:rPr>
        <w:t>:</w:t>
      </w:r>
    </w:p>
    <w:p w14:paraId="3C646B3A" w14:textId="77777777" w:rsidR="005D0ADD" w:rsidRDefault="005D0ADD" w:rsidP="005D0ADD">
      <w:pPr>
        <w:pStyle w:val="BulletLevel1"/>
        <w:numPr>
          <w:ilvl w:val="0"/>
          <w:numId w:val="2"/>
        </w:numPr>
        <w:ind w:left="720"/>
      </w:pPr>
      <w:r>
        <w:t>Define, document, approve, and enforce physical and logical access restrictions associated with changes to the information system</w:t>
      </w:r>
    </w:p>
    <w:p w14:paraId="73727346" w14:textId="77777777" w:rsidR="005D0ADD" w:rsidRDefault="005D0ADD" w:rsidP="005D0ADD">
      <w:pPr>
        <w:pStyle w:val="BulletLevel1"/>
        <w:numPr>
          <w:ilvl w:val="0"/>
          <w:numId w:val="2"/>
        </w:numPr>
        <w:ind w:left="720"/>
      </w:pPr>
      <w:r>
        <w:t>Ensure that the information system enforces access restrictions and supports auditing of the enforcement actions</w:t>
      </w:r>
    </w:p>
    <w:p w14:paraId="08BD3128" w14:textId="77777777" w:rsidR="005D0ADD" w:rsidRDefault="005D0ADD" w:rsidP="005D0ADD">
      <w:pPr>
        <w:pStyle w:val="BulletLevel1"/>
        <w:numPr>
          <w:ilvl w:val="0"/>
          <w:numId w:val="2"/>
        </w:numPr>
        <w:ind w:left="720"/>
      </w:pPr>
      <w:r>
        <w:t>Ensure that the information system prevents the installation of software and firmware components without verification that the component has been digitally signed using a certificate that is recognized and approved by the organization (if digital signatures/certificates are unavailable, alternative cryptographic integrity checks (hashes, self-signed certs, etc.) can be used)</w:t>
      </w:r>
    </w:p>
    <w:p w14:paraId="5D136E39" w14:textId="77777777" w:rsidR="005D0ADD" w:rsidRDefault="005D0ADD" w:rsidP="005D0ADD">
      <w:pPr>
        <w:pStyle w:val="BulletLevel1"/>
        <w:numPr>
          <w:ilvl w:val="0"/>
          <w:numId w:val="2"/>
        </w:numPr>
        <w:ind w:left="720"/>
      </w:pPr>
      <w:r>
        <w:t xml:space="preserve">Limit privileges to change information system components and system-related information within a production or operational environment </w:t>
      </w:r>
    </w:p>
    <w:p w14:paraId="4D785E5E" w14:textId="77777777" w:rsidR="005D0ADD" w:rsidRDefault="005D0ADD" w:rsidP="005D0ADD">
      <w:pPr>
        <w:pStyle w:val="BulletLevel1"/>
        <w:numPr>
          <w:ilvl w:val="0"/>
          <w:numId w:val="2"/>
        </w:numPr>
        <w:ind w:left="720"/>
      </w:pPr>
      <w:r>
        <w:t>Review and reevaluate privileges at least quarterly</w:t>
      </w:r>
    </w:p>
    <w:p w14:paraId="1DC917F0" w14:textId="77777777" w:rsidR="005D0ADD" w:rsidRDefault="005D0ADD" w:rsidP="005D0ADD">
      <w:pPr>
        <w:pStyle w:val="BulletLevel1"/>
      </w:pPr>
    </w:p>
    <w:p w14:paraId="46A81938" w14:textId="77777777" w:rsidR="005D0ADD" w:rsidRDefault="005D0ADD" w:rsidP="005D0ADD">
      <w:pPr>
        <w:pStyle w:val="BulletLevel1"/>
      </w:pPr>
    </w:p>
    <w:p w14:paraId="39DC5AAD" w14:textId="77777777" w:rsidR="005D0ADD" w:rsidRDefault="005D0ADD" w:rsidP="005D0ADD">
      <w:pPr>
        <w:pStyle w:val="BulletLevel1"/>
      </w:pPr>
    </w:p>
    <w:p w14:paraId="558F76D0" w14:textId="77777777" w:rsidR="005D0ADD" w:rsidRPr="00BB1F79" w:rsidRDefault="005D0ADD" w:rsidP="005D0ADD">
      <w:pPr>
        <w:pStyle w:val="BulletLevel1"/>
      </w:pPr>
    </w:p>
    <w:p w14:paraId="7BCDECD7" w14:textId="77777777" w:rsidR="005D0ADD" w:rsidRPr="00F4397F"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114" w:name="_Toc498432049"/>
      <w:bookmarkStart w:id="115" w:name="_Toc508792481"/>
      <w:bookmarkStart w:id="116" w:name="_Toc26191642"/>
      <w:bookmarkStart w:id="117" w:name="_Toc47358649"/>
      <w:bookmarkStart w:id="118" w:name="_Toc60977250"/>
      <w:r w:rsidRPr="00F4397F">
        <w:lastRenderedPageBreak/>
        <w:t>Configuration Setting</w:t>
      </w:r>
      <w:bookmarkEnd w:id="114"/>
      <w:bookmarkEnd w:id="115"/>
      <w:bookmarkEnd w:id="116"/>
      <w:bookmarkEnd w:id="117"/>
      <w:r w:rsidRPr="00F4397F">
        <w:t>S</w:t>
      </w:r>
      <w:bookmarkEnd w:id="118"/>
    </w:p>
    <w:p w14:paraId="2603E7CC" w14:textId="0BD49269" w:rsidR="005D0ADD" w:rsidRDefault="002B7108" w:rsidP="005D0ADD">
      <w:pPr>
        <w:pStyle w:val="Bodybeforelist"/>
      </w:pPr>
      <w:fldSimple w:instr=" REF OrgName ">
        <w:r w:rsidR="005D0ADD">
          <w:t>Organization Name</w:t>
        </w:r>
      </w:fldSimple>
      <w:r w:rsidR="005D0ADD">
        <w:t xml:space="preserve"> has established and documented configuration setting for information technology products employed within the information system using the FedRAMP Requirements and Guidance that reflect the most restrictive mode consistent with operational requirements, including:</w:t>
      </w:r>
    </w:p>
    <w:p w14:paraId="7EE041F7" w14:textId="77777777" w:rsidR="005D0ADD" w:rsidRDefault="005D0ADD" w:rsidP="005D0ADD">
      <w:pPr>
        <w:pStyle w:val="Bodybeforelist"/>
        <w:numPr>
          <w:ilvl w:val="0"/>
          <w:numId w:val="2"/>
        </w:numPr>
        <w:ind w:left="720"/>
      </w:pPr>
      <w:r>
        <w:t>The use of Center for Internet Security (CIS) guidelines and Level 1 Benchmarks to establish configuration setting or establish its own configuration setting if CIS setting are not available</w:t>
      </w:r>
    </w:p>
    <w:p w14:paraId="7C4F9E28" w14:textId="77777777" w:rsidR="005D0ADD" w:rsidRDefault="005D0ADD" w:rsidP="005D0ADD">
      <w:pPr>
        <w:pStyle w:val="Bodybeforelist"/>
        <w:numPr>
          <w:ilvl w:val="0"/>
          <w:numId w:val="2"/>
        </w:numPr>
        <w:ind w:left="720"/>
      </w:pPr>
      <w:r>
        <w:t>Ensuring checklists for configuration settings are Security Content Automation Protocol (SCAP) validated or SCAP compatible if the validated checklists are not available</w:t>
      </w:r>
    </w:p>
    <w:p w14:paraId="1573676F" w14:textId="090A3C83" w:rsidR="005D0ADD" w:rsidRDefault="002B7108" w:rsidP="005D0ADD">
      <w:pPr>
        <w:pStyle w:val="Bodybeforelist"/>
      </w:pPr>
      <w:fldSimple w:instr=" REF OrgName ">
        <w:r w:rsidR="005D0ADD">
          <w:t>Organization Name</w:t>
        </w:r>
      </w:fldSimple>
      <w:r w:rsidR="005D0ADD">
        <w:t xml:space="preserve"> has implemented configuration settings based on the aforementioned requirements and will execute the following activities on an ongoing basis:</w:t>
      </w:r>
    </w:p>
    <w:p w14:paraId="0753CD64" w14:textId="77777777" w:rsidR="005D0ADD" w:rsidRPr="003C3F4F" w:rsidRDefault="005D0ADD" w:rsidP="005D0ADD">
      <w:pPr>
        <w:pStyle w:val="BulletLevel1"/>
        <w:numPr>
          <w:ilvl w:val="0"/>
          <w:numId w:val="2"/>
        </w:numPr>
        <w:ind w:left="720"/>
        <w:rPr>
          <w:rFonts w:ascii="Arial" w:hAnsi="Arial"/>
        </w:rPr>
      </w:pPr>
      <w:r w:rsidRPr="003C3F4F">
        <w:rPr>
          <w:rFonts w:cs="Arial"/>
        </w:rPr>
        <w:t xml:space="preserve">Identify, document, and approve </w:t>
      </w:r>
      <w:r w:rsidRPr="0000579B">
        <w:t>any deviations from establis</w:t>
      </w:r>
      <w:r>
        <w:t>hed configuration settings for components based on operational requirements</w:t>
      </w:r>
    </w:p>
    <w:p w14:paraId="34FB346B" w14:textId="77777777" w:rsidR="005D0ADD" w:rsidRPr="003C3F4F" w:rsidRDefault="005D0ADD" w:rsidP="005D0ADD">
      <w:pPr>
        <w:pStyle w:val="BulletLevel1"/>
        <w:numPr>
          <w:ilvl w:val="0"/>
          <w:numId w:val="2"/>
        </w:numPr>
        <w:ind w:left="720"/>
        <w:rPr>
          <w:rFonts w:ascii="Arial" w:hAnsi="Arial"/>
        </w:rPr>
      </w:pPr>
      <w:r w:rsidRPr="0000579B">
        <w:t>Monitor and control changes to the configuration settings in accordance with organizat</w:t>
      </w:r>
      <w:r>
        <w:t>ional policies and procedures</w:t>
      </w:r>
    </w:p>
    <w:p w14:paraId="2416C477" w14:textId="5641EC81" w:rsidR="005D0ADD" w:rsidRPr="00F0348C" w:rsidRDefault="005D0ADD" w:rsidP="005D0ADD">
      <w:pPr>
        <w:pStyle w:val="BulletLevel1"/>
        <w:numPr>
          <w:ilvl w:val="0"/>
          <w:numId w:val="2"/>
        </w:numPr>
        <w:ind w:left="720"/>
      </w:pPr>
      <w:r w:rsidRPr="00F0348C">
        <w:t xml:space="preserve">Employ automated mechanisms to centrally manage, apply, and verify configuration settings for </w:t>
      </w:r>
      <w:fldSimple w:instr=" REF OrgName ">
        <w:r>
          <w:t>Organization Name</w:t>
        </w:r>
      </w:fldSimple>
      <w:r>
        <w:t xml:space="preserve"> </w:t>
      </w:r>
      <w:r w:rsidRPr="00F0348C">
        <w:t>components</w:t>
      </w:r>
    </w:p>
    <w:p w14:paraId="187BC9AC" w14:textId="77777777" w:rsidR="005D0ADD" w:rsidRPr="00636F86" w:rsidRDefault="005D0ADD" w:rsidP="005D0ADD">
      <w:pPr>
        <w:pStyle w:val="Heading2"/>
        <w:keepNext/>
        <w:keepLines/>
        <w:tabs>
          <w:tab w:val="num" w:pos="450"/>
        </w:tabs>
        <w:overflowPunct w:val="0"/>
        <w:autoSpaceDE w:val="0"/>
        <w:autoSpaceDN w:val="0"/>
        <w:adjustRightInd w:val="0"/>
        <w:spacing w:before="180"/>
        <w:ind w:left="540" w:hanging="540"/>
        <w:textAlignment w:val="baseline"/>
        <w:rPr>
          <w:color w:val="auto"/>
        </w:rPr>
      </w:pPr>
      <w:bookmarkStart w:id="119" w:name="_Toc498432050"/>
      <w:bookmarkStart w:id="120" w:name="_Toc508792482"/>
      <w:bookmarkStart w:id="121" w:name="_Toc26191643"/>
      <w:bookmarkStart w:id="122" w:name="_Toc47358650"/>
      <w:bookmarkStart w:id="123" w:name="_Toc60977251"/>
      <w:r w:rsidRPr="00636F86">
        <w:rPr>
          <w:color w:val="auto"/>
        </w:rPr>
        <w:t>Least Functionality</w:t>
      </w:r>
      <w:bookmarkEnd w:id="119"/>
      <w:bookmarkEnd w:id="120"/>
      <w:bookmarkEnd w:id="121"/>
      <w:bookmarkEnd w:id="122"/>
      <w:bookmarkEnd w:id="123"/>
    </w:p>
    <w:p w14:paraId="5FF4870D" w14:textId="4758C20E" w:rsidR="005D0ADD" w:rsidRPr="001B314F" w:rsidRDefault="002B7108" w:rsidP="005D0ADD">
      <w:pPr>
        <w:pStyle w:val="Bodybeforelist"/>
      </w:pPr>
      <w:fldSimple w:instr=" REF OrgName ">
        <w:r w:rsidR="005D0ADD">
          <w:t>Organization Name</w:t>
        </w:r>
      </w:fldSimple>
      <w:r w:rsidR="005D0ADD">
        <w:t xml:space="preserve"> </w:t>
      </w:r>
      <w:r w:rsidR="005D0ADD" w:rsidRPr="00693FD4">
        <w:t>must</w:t>
      </w:r>
      <w:r w:rsidR="005D0ADD">
        <w:t xml:space="preserve"> maintain an information system c</w:t>
      </w:r>
      <w:r w:rsidR="005D0ADD" w:rsidRPr="00693FD4">
        <w:t>onfigur</w:t>
      </w:r>
      <w:r w:rsidR="005D0ADD">
        <w:t>ation that allows</w:t>
      </w:r>
      <w:r w:rsidR="005D0ADD" w:rsidRPr="00693FD4">
        <w:t xml:space="preserve"> </w:t>
      </w:r>
      <w:r w:rsidR="005D0ADD" w:rsidRPr="00C16790">
        <w:t>only essential capabilities</w:t>
      </w:r>
      <w:r w:rsidR="005D0ADD">
        <w:t>. T</w:t>
      </w:r>
      <w:r w:rsidR="005D0ADD" w:rsidRPr="00C16790">
        <w:t>he use of the functions, ports, protocols, and/or services</w:t>
      </w:r>
      <w:r w:rsidR="005D0ADD">
        <w:t xml:space="preserve"> identified in the CIS Level 1 Benchmark are prohibited or restricted.</w:t>
      </w:r>
    </w:p>
    <w:p w14:paraId="42EDE712" w14:textId="77777777" w:rsidR="005D0ADD" w:rsidRPr="003C3F4F" w:rsidRDefault="005D0ADD" w:rsidP="005D0ADD">
      <w:pPr>
        <w:pStyle w:val="BulletLevel1"/>
      </w:pPr>
      <w:r>
        <w:t>The information system</w:t>
      </w:r>
      <w:r w:rsidRPr="00C16790">
        <w:t xml:space="preserve"> </w:t>
      </w:r>
      <w:r>
        <w:t xml:space="preserve">must be reviewed </w:t>
      </w:r>
      <w:r w:rsidRPr="00C16790">
        <w:t xml:space="preserve">at least monthly to identify unnecessary and/or nonsecure functions, </w:t>
      </w:r>
      <w:r>
        <w:t>ports, protocols, and services. P</w:t>
      </w:r>
      <w:r w:rsidRPr="004A5962">
        <w:t>orts, protocols, and services within the information system deemed to be unnecessary and/or nonsecure</w:t>
      </w:r>
      <w:r>
        <w:t xml:space="preserve"> will be disabled.</w:t>
      </w:r>
    </w:p>
    <w:p w14:paraId="3BC68637" w14:textId="77777777" w:rsidR="005D0ADD" w:rsidRPr="003C3F4F" w:rsidRDefault="005D0ADD" w:rsidP="005D0ADD">
      <w:pPr>
        <w:pStyle w:val="BulletLevel1"/>
        <w:rPr>
          <w:rFonts w:eastAsia="Times New Roman"/>
          <w:bCs/>
        </w:rPr>
      </w:pPr>
      <w:r>
        <w:t>The information system must p</w:t>
      </w:r>
      <w:r w:rsidRPr="003C3F4F">
        <w:t xml:space="preserve">revent program execution in accordance with </w:t>
      </w:r>
      <w:r w:rsidRPr="004A5962">
        <w:t>policies regarding software program usage and restrictions or rules authorizing the terms and conditions of software program usage</w:t>
      </w:r>
      <w:r>
        <w:t>.</w:t>
      </w:r>
    </w:p>
    <w:p w14:paraId="4A17BC4E" w14:textId="6096491D" w:rsidR="005D0ADD" w:rsidRPr="00C16790" w:rsidRDefault="002B7108" w:rsidP="005D0ADD">
      <w:pPr>
        <w:pStyle w:val="BulletLevel1"/>
      </w:pPr>
      <w:fldSimple w:instr=" REF OrgName ">
        <w:r w:rsidR="005D0ADD">
          <w:t>Organization Name</w:t>
        </w:r>
      </w:fldSimple>
      <w:r w:rsidR="005D0ADD">
        <w:t xml:space="preserve"> e</w:t>
      </w:r>
      <w:r w:rsidR="005D0ADD" w:rsidRPr="00C16790">
        <w:t>mploy</w:t>
      </w:r>
      <w:r w:rsidR="005D0ADD">
        <w:t>s</w:t>
      </w:r>
      <w:r w:rsidR="005D0ADD" w:rsidRPr="00C16790">
        <w:t xml:space="preserve"> a deny-all, permit-by-exception policy to allow the execution of authorized software programs on the information system</w:t>
      </w:r>
      <w:r w:rsidR="005D0ADD">
        <w:t>. T</w:t>
      </w:r>
      <w:r w:rsidR="005D0ADD" w:rsidRPr="00C16790">
        <w:t>he list of authorized software programs</w:t>
      </w:r>
      <w:r w:rsidR="005D0ADD" w:rsidRPr="003C3F4F">
        <w:rPr>
          <w:iCs/>
        </w:rPr>
        <w:t xml:space="preserve"> </w:t>
      </w:r>
      <w:r w:rsidR="005D0ADD">
        <w:rPr>
          <w:iCs/>
        </w:rPr>
        <w:t xml:space="preserve">must be reviewed and updated </w:t>
      </w:r>
      <w:r w:rsidR="005D0ADD" w:rsidRPr="003C3F4F">
        <w:rPr>
          <w:iCs/>
        </w:rPr>
        <w:t xml:space="preserve">at least </w:t>
      </w:r>
      <w:r w:rsidR="005D0ADD">
        <w:rPr>
          <w:iCs/>
        </w:rPr>
        <w:t>quarterly</w:t>
      </w:r>
      <w:r w:rsidR="005D0ADD" w:rsidRPr="003C3F4F">
        <w:rPr>
          <w:iCs/>
        </w:rPr>
        <w:t xml:space="preserve"> or when there is a change</w:t>
      </w:r>
      <w:r w:rsidR="005D0ADD">
        <w:rPr>
          <w:iCs/>
        </w:rPr>
        <w:t>.</w:t>
      </w:r>
    </w:p>
    <w:p w14:paraId="0B9FCB64" w14:textId="77777777" w:rsidR="005D0ADD" w:rsidRPr="00F4397F"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124" w:name="_Toc498432051"/>
      <w:bookmarkStart w:id="125" w:name="_Toc508792483"/>
      <w:bookmarkStart w:id="126" w:name="_Toc26191644"/>
      <w:bookmarkStart w:id="127" w:name="_Toc47358651"/>
      <w:bookmarkStart w:id="128" w:name="_Toc60977252"/>
      <w:r w:rsidRPr="00F4397F">
        <w:t>Information System Component Inventory</w:t>
      </w:r>
      <w:bookmarkEnd w:id="124"/>
      <w:bookmarkEnd w:id="125"/>
      <w:bookmarkEnd w:id="126"/>
      <w:bookmarkEnd w:id="127"/>
      <w:bookmarkEnd w:id="128"/>
    </w:p>
    <w:p w14:paraId="0C4A60A5" w14:textId="291DB2DF" w:rsidR="005D0ADD" w:rsidRDefault="002B7108" w:rsidP="005D0ADD">
      <w:pPr>
        <w:pStyle w:val="Bodybeforelist"/>
      </w:pPr>
      <w:fldSimple w:instr=" REF OrgName ">
        <w:r w:rsidR="005D0ADD">
          <w:t>Organization Name</w:t>
        </w:r>
      </w:fldSimple>
      <w:r w:rsidR="005D0ADD">
        <w:t xml:space="preserve"> has developed and documented an inventory of information system components that:</w:t>
      </w:r>
    </w:p>
    <w:p w14:paraId="1C6A5EF4" w14:textId="77777777" w:rsidR="005D0ADD" w:rsidRDefault="005D0ADD" w:rsidP="005D0ADD">
      <w:pPr>
        <w:pStyle w:val="Bodybeforelist"/>
        <w:numPr>
          <w:ilvl w:val="0"/>
          <w:numId w:val="2"/>
        </w:numPr>
        <w:ind w:left="720"/>
      </w:pPr>
      <w:r w:rsidRPr="00693FD4">
        <w:t>Accurately reflects the current information system</w:t>
      </w:r>
    </w:p>
    <w:p w14:paraId="37C97548" w14:textId="77777777" w:rsidR="005D0ADD" w:rsidRDefault="005D0ADD" w:rsidP="005D0ADD">
      <w:pPr>
        <w:pStyle w:val="Bodybeforelist"/>
        <w:numPr>
          <w:ilvl w:val="0"/>
          <w:numId w:val="2"/>
        </w:numPr>
        <w:ind w:left="720"/>
      </w:pPr>
      <w:r w:rsidRPr="00693FD4">
        <w:t xml:space="preserve">Include all components within the authorization boundary of the information system </w:t>
      </w:r>
    </w:p>
    <w:p w14:paraId="46A51F4D" w14:textId="77777777" w:rsidR="005D0ADD" w:rsidRDefault="005D0ADD" w:rsidP="005D0ADD">
      <w:pPr>
        <w:pStyle w:val="Bodybeforelist"/>
        <w:numPr>
          <w:ilvl w:val="0"/>
          <w:numId w:val="2"/>
        </w:numPr>
        <w:ind w:left="720"/>
      </w:pPr>
      <w:r w:rsidRPr="00693FD4">
        <w:t xml:space="preserve">Is at the level of granularity deemed necessary for tracking and reporting </w:t>
      </w:r>
    </w:p>
    <w:p w14:paraId="47AEA623" w14:textId="77777777" w:rsidR="005D0ADD" w:rsidRDefault="005D0ADD" w:rsidP="005D0ADD">
      <w:pPr>
        <w:pStyle w:val="Bodybeforelist"/>
        <w:numPr>
          <w:ilvl w:val="0"/>
          <w:numId w:val="2"/>
        </w:numPr>
        <w:ind w:left="720"/>
      </w:pPr>
      <w:r w:rsidRPr="00693FD4">
        <w:t>Include information deemed necessary to achieve effective information system component accountability</w:t>
      </w:r>
    </w:p>
    <w:p w14:paraId="12286C67" w14:textId="77777777" w:rsidR="005D0ADD" w:rsidRPr="00693FD4" w:rsidRDefault="005D0ADD" w:rsidP="005D0ADD">
      <w:pPr>
        <w:pStyle w:val="Bodybeforelist"/>
      </w:pPr>
      <w:r>
        <w:lastRenderedPageBreak/>
        <w:t>Additionally, the InfoSec and IT team will complete the following activities on a monthly basis to ensure an accurate and secure system component inventory:</w:t>
      </w:r>
    </w:p>
    <w:p w14:paraId="33D35D2C" w14:textId="77777777" w:rsidR="005D0ADD" w:rsidRPr="00C3583A" w:rsidRDefault="005D0ADD" w:rsidP="005D0ADD">
      <w:pPr>
        <w:pStyle w:val="BulletLevel1"/>
        <w:numPr>
          <w:ilvl w:val="0"/>
          <w:numId w:val="2"/>
        </w:numPr>
        <w:ind w:left="720"/>
      </w:pPr>
      <w:r w:rsidRPr="00C3583A">
        <w:t xml:space="preserve">Review and update the </w:t>
      </w:r>
      <w:r>
        <w:t>information system</w:t>
      </w:r>
      <w:r w:rsidRPr="00C3583A">
        <w:t xml:space="preserve"> component inventory at least monthly or when there is a change</w:t>
      </w:r>
    </w:p>
    <w:p w14:paraId="4EAA2BD6" w14:textId="77777777" w:rsidR="005D0ADD" w:rsidRDefault="005D0ADD" w:rsidP="005D0ADD">
      <w:pPr>
        <w:pStyle w:val="BulletLevel1"/>
        <w:numPr>
          <w:ilvl w:val="0"/>
          <w:numId w:val="2"/>
        </w:numPr>
        <w:ind w:left="720"/>
      </w:pPr>
      <w:r>
        <w:t>Update the inventory of information system components as an integral part of component installations, removals, and information system updates</w:t>
      </w:r>
    </w:p>
    <w:p w14:paraId="71609C30" w14:textId="77777777" w:rsidR="005D0ADD" w:rsidRDefault="005D0ADD" w:rsidP="005D0ADD">
      <w:pPr>
        <w:pStyle w:val="BulletLevel1"/>
        <w:numPr>
          <w:ilvl w:val="0"/>
          <w:numId w:val="2"/>
        </w:numPr>
        <w:ind w:left="720"/>
      </w:pPr>
      <w:r>
        <w:t>Employ automated mechanisms with a maximum five-minute delay in detection running on a continuous basis to detect the presence of unauthorized hardware, software, and firmware components within the information system</w:t>
      </w:r>
    </w:p>
    <w:p w14:paraId="2254C969" w14:textId="77777777" w:rsidR="005D0ADD" w:rsidRDefault="005D0ADD" w:rsidP="005D0ADD">
      <w:pPr>
        <w:pStyle w:val="BulletLevel1"/>
        <w:numPr>
          <w:ilvl w:val="0"/>
          <w:numId w:val="2"/>
        </w:numPr>
        <w:ind w:left="720"/>
      </w:pPr>
      <w:r>
        <w:t>When unauthorized components are detected, either disable network access by such components or isolate the components and notify appropriate personnel or roles</w:t>
      </w:r>
    </w:p>
    <w:p w14:paraId="29BF913F" w14:textId="77777777" w:rsidR="005D0ADD" w:rsidRPr="005B5BD1" w:rsidRDefault="005D0ADD" w:rsidP="005D0ADD">
      <w:pPr>
        <w:pStyle w:val="BulletLevel1"/>
        <w:numPr>
          <w:ilvl w:val="0"/>
          <w:numId w:val="2"/>
        </w:numPr>
        <w:ind w:left="720"/>
      </w:pPr>
      <w:r>
        <w:t>Verify that all components within the authorization boundary of information system are not duplicated in other information system inventories</w:t>
      </w:r>
    </w:p>
    <w:p w14:paraId="3533D808" w14:textId="77777777" w:rsidR="005D0ADD" w:rsidRPr="00F4397F"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129" w:name="_Toc498432052"/>
      <w:bookmarkStart w:id="130" w:name="_Toc508792484"/>
      <w:bookmarkStart w:id="131" w:name="_Toc26191645"/>
      <w:bookmarkStart w:id="132" w:name="_Toc47358652"/>
      <w:bookmarkStart w:id="133" w:name="_Toc60977253"/>
      <w:r w:rsidRPr="00F4397F">
        <w:t>Configuration Management Plan</w:t>
      </w:r>
      <w:bookmarkEnd w:id="129"/>
      <w:bookmarkEnd w:id="130"/>
      <w:bookmarkEnd w:id="131"/>
      <w:bookmarkEnd w:id="132"/>
      <w:bookmarkEnd w:id="133"/>
    </w:p>
    <w:p w14:paraId="20F382F3" w14:textId="075B3052" w:rsidR="005D0ADD" w:rsidRDefault="002B7108" w:rsidP="005D0ADD">
      <w:pPr>
        <w:pStyle w:val="Bodybeforelist"/>
      </w:pPr>
      <w:fldSimple w:instr=" REF OrgName ">
        <w:r w:rsidR="005D0ADD">
          <w:t>Organization Name</w:t>
        </w:r>
      </w:fldSimple>
      <w:r w:rsidR="005D0ADD">
        <w:t xml:space="preserve"> has developed, implemented, and maintains a configuration management plan for information systems that:</w:t>
      </w:r>
    </w:p>
    <w:p w14:paraId="38F3682A" w14:textId="77777777" w:rsidR="005D0ADD" w:rsidRPr="00732D2D" w:rsidRDefault="005D0ADD" w:rsidP="005D0ADD">
      <w:pPr>
        <w:pStyle w:val="BulletLevel1"/>
        <w:numPr>
          <w:ilvl w:val="0"/>
          <w:numId w:val="2"/>
        </w:numPr>
        <w:ind w:left="720"/>
      </w:pPr>
      <w:r w:rsidRPr="00732D2D">
        <w:t>Addresses roles, responsibilities, and configuration management processes and procedures</w:t>
      </w:r>
    </w:p>
    <w:p w14:paraId="6CEFDC76" w14:textId="77777777" w:rsidR="005D0ADD" w:rsidRPr="00732D2D" w:rsidRDefault="005D0ADD" w:rsidP="005D0ADD">
      <w:pPr>
        <w:pStyle w:val="BulletLevel1"/>
        <w:numPr>
          <w:ilvl w:val="0"/>
          <w:numId w:val="2"/>
        </w:numPr>
        <w:ind w:left="720"/>
      </w:pPr>
      <w:r w:rsidRPr="00732D2D">
        <w:t>Establishes a process for identifying configuration items throughout the system development life cycle and for managing the configuration of the configuration items</w:t>
      </w:r>
    </w:p>
    <w:p w14:paraId="48E98677" w14:textId="77777777" w:rsidR="005D0ADD" w:rsidRPr="00732D2D" w:rsidRDefault="005D0ADD" w:rsidP="005D0ADD">
      <w:pPr>
        <w:pStyle w:val="BulletLevel1"/>
        <w:numPr>
          <w:ilvl w:val="0"/>
          <w:numId w:val="2"/>
        </w:numPr>
        <w:ind w:left="720"/>
      </w:pPr>
      <w:r w:rsidRPr="00732D2D">
        <w:t>Defines the configuration items for the</w:t>
      </w:r>
      <w:r>
        <w:t xml:space="preserve"> information system</w:t>
      </w:r>
      <w:r w:rsidRPr="00732D2D">
        <w:t xml:space="preserve"> and places the configuration items under configuration management</w:t>
      </w:r>
    </w:p>
    <w:p w14:paraId="41D856C7" w14:textId="77777777" w:rsidR="005D0ADD" w:rsidRDefault="005D0ADD" w:rsidP="005D0ADD">
      <w:pPr>
        <w:pStyle w:val="BulletLevel1"/>
        <w:numPr>
          <w:ilvl w:val="0"/>
          <w:numId w:val="2"/>
        </w:numPr>
        <w:ind w:left="720"/>
      </w:pPr>
      <w:r w:rsidRPr="00732D2D">
        <w:t>Protects the configuration management plan for unauthorized disclosure and modification</w:t>
      </w:r>
    </w:p>
    <w:p w14:paraId="2385D814" w14:textId="77777777" w:rsidR="005D0ADD"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134" w:name="_Toc498432053"/>
      <w:bookmarkStart w:id="135" w:name="_Toc508792485"/>
      <w:bookmarkStart w:id="136" w:name="_Toc26191646"/>
      <w:bookmarkStart w:id="137" w:name="_Toc47358653"/>
      <w:bookmarkStart w:id="138" w:name="_Toc60977254"/>
      <w:r>
        <w:t>Software Usage Restrictions</w:t>
      </w:r>
      <w:bookmarkEnd w:id="134"/>
      <w:bookmarkEnd w:id="135"/>
      <w:bookmarkEnd w:id="136"/>
      <w:bookmarkEnd w:id="137"/>
      <w:bookmarkEnd w:id="138"/>
    </w:p>
    <w:p w14:paraId="60BF2B30" w14:textId="2705FB8A" w:rsidR="005D0ADD" w:rsidRDefault="002B7108" w:rsidP="005D0ADD">
      <w:pPr>
        <w:pStyle w:val="Bodybeforelist"/>
      </w:pPr>
      <w:fldSimple w:instr=" REF OrgName ">
        <w:r w:rsidR="005D0ADD">
          <w:t>Organization Name</w:t>
        </w:r>
      </w:fldSimple>
      <w:r w:rsidR="005D0ADD">
        <w:t xml:space="preserve"> </w:t>
      </w:r>
      <w:r w:rsidR="005D0ADD" w:rsidRPr="00693FD4">
        <w:t>must</w:t>
      </w:r>
      <w:r w:rsidR="005D0ADD">
        <w:t xml:space="preserve"> u</w:t>
      </w:r>
      <w:r w:rsidR="005D0ADD" w:rsidRPr="00693FD4">
        <w:t>se software and associated documentation in accordance with contract agreements and copyright laws</w:t>
      </w:r>
      <w:r w:rsidR="005D0ADD">
        <w:t>. T</w:t>
      </w:r>
      <w:r w:rsidR="005D0ADD" w:rsidRPr="00693FD4">
        <w:t xml:space="preserve">he use of </w:t>
      </w:r>
      <w:r w:rsidR="005D0ADD">
        <w:t>software must be tracked, and associated documentation protected by quantity licenses to control copying and distribution.</w:t>
      </w:r>
    </w:p>
    <w:p w14:paraId="20E8CBEC" w14:textId="0A4A7529" w:rsidR="005D0ADD" w:rsidRDefault="002B7108" w:rsidP="005D0ADD">
      <w:pPr>
        <w:pStyle w:val="Bodybeforelist"/>
      </w:pPr>
      <w:fldSimple w:instr=" REF OrgName ">
        <w:r w:rsidR="005D0ADD">
          <w:t>Organization Name</w:t>
        </w:r>
      </w:fldSimple>
      <w:r w:rsidR="005D0ADD">
        <w:t xml:space="preserve"> controls and documents the use of peer-to-peer file sharing technology to ensure that this capability is not used for the unauthorized distribution, display, performance, or reproduction of copyrighted work. Additional restrictions have been placed on the use of open source software as applicable.</w:t>
      </w:r>
    </w:p>
    <w:p w14:paraId="1DE3DD66" w14:textId="77777777" w:rsidR="005D0ADD" w:rsidRPr="00F4397F" w:rsidRDefault="005D0ADD" w:rsidP="005D0ADD">
      <w:pPr>
        <w:pStyle w:val="Heading2"/>
        <w:keepNext/>
        <w:keepLines/>
        <w:tabs>
          <w:tab w:val="num" w:pos="450"/>
        </w:tabs>
        <w:overflowPunct w:val="0"/>
        <w:autoSpaceDE w:val="0"/>
        <w:autoSpaceDN w:val="0"/>
        <w:adjustRightInd w:val="0"/>
        <w:spacing w:before="180"/>
        <w:ind w:left="540" w:hanging="540"/>
        <w:textAlignment w:val="baseline"/>
      </w:pPr>
      <w:bookmarkStart w:id="139" w:name="_Toc498432054"/>
      <w:bookmarkStart w:id="140" w:name="_Toc508792486"/>
      <w:bookmarkStart w:id="141" w:name="_Toc26191647"/>
      <w:bookmarkStart w:id="142" w:name="_Toc47358654"/>
      <w:bookmarkStart w:id="143" w:name="_Toc60977255"/>
      <w:r w:rsidRPr="00F4397F">
        <w:t>User Installed Software</w:t>
      </w:r>
      <w:bookmarkEnd w:id="139"/>
      <w:bookmarkEnd w:id="140"/>
      <w:bookmarkEnd w:id="141"/>
      <w:bookmarkEnd w:id="142"/>
      <w:bookmarkEnd w:id="143"/>
    </w:p>
    <w:p w14:paraId="49B16287" w14:textId="0B79628E" w:rsidR="005D0ADD" w:rsidRDefault="002B7108" w:rsidP="005D0ADD">
      <w:pPr>
        <w:pStyle w:val="Bodybeforelist"/>
      </w:pPr>
      <w:fldSimple w:instr=" REF OrgName ">
        <w:r w:rsidR="005D0ADD">
          <w:t>Organization Name</w:t>
        </w:r>
      </w:fldSimple>
      <w:r w:rsidR="005D0ADD">
        <w:t xml:space="preserve"> has established restrictions on unauthorized software usage by users and has enforced software installation policies through whitelisting. Policy compliance is monitored continuously.</w:t>
      </w:r>
    </w:p>
    <w:p w14:paraId="0E28FCEE" w14:textId="2C388D1D" w:rsidR="0056515D" w:rsidRDefault="0056515D" w:rsidP="005D0ADD"/>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671A" w14:textId="77777777" w:rsidR="002B7108" w:rsidRDefault="002B7108" w:rsidP="002317F3">
      <w:r>
        <w:separator/>
      </w:r>
    </w:p>
  </w:endnote>
  <w:endnote w:type="continuationSeparator" w:id="0">
    <w:p w14:paraId="53792970" w14:textId="77777777" w:rsidR="002B7108" w:rsidRDefault="002B7108" w:rsidP="002317F3">
      <w:r>
        <w:continuationSeparator/>
      </w:r>
    </w:p>
  </w:endnote>
  <w:endnote w:type="continuationNotice" w:id="1">
    <w:p w14:paraId="6EE9DCA0" w14:textId="77777777" w:rsidR="002B7108" w:rsidRDefault="002B7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6488FBA2"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sidR="005D0ADD">
      <w:rPr>
        <w:rStyle w:val="Bold"/>
        <w:noProof/>
      </w:rPr>
      <w:t>1</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46FADA20" w:rsidR="006F2385" w:rsidRPr="00DF15C3" w:rsidRDefault="006F2385" w:rsidP="006F2385">
    <w:pPr>
      <w:pStyle w:val="Footer"/>
    </w:pPr>
    <w:r w:rsidRPr="00DF15C3">
      <w:t xml:space="preserve">Version </w:t>
    </w:r>
    <w:r w:rsidR="005D0ADD">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3521" w14:textId="77777777" w:rsidR="002B7108" w:rsidRDefault="002B7108" w:rsidP="002317F3">
      <w:r>
        <w:separator/>
      </w:r>
    </w:p>
  </w:footnote>
  <w:footnote w:type="continuationSeparator" w:id="0">
    <w:p w14:paraId="6E3E997C" w14:textId="77777777" w:rsidR="002B7108" w:rsidRDefault="002B7108" w:rsidP="002317F3">
      <w:r>
        <w:continuationSeparator/>
      </w:r>
    </w:p>
  </w:footnote>
  <w:footnote w:type="continuationNotice" w:id="1">
    <w:p w14:paraId="0E451EFD" w14:textId="77777777" w:rsidR="002B7108" w:rsidRDefault="002B7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tzQyMzM3NTI0MDFR0lEKTi0uzszPAykwrAUAmCBuTCwAAAA="/>
  </w:docVars>
  <w:rsids>
    <w:rsidRoot w:val="009519BF"/>
    <w:rsid w:val="0001375C"/>
    <w:rsid w:val="0002488E"/>
    <w:rsid w:val="00025F3E"/>
    <w:rsid w:val="00032EE2"/>
    <w:rsid w:val="00046C22"/>
    <w:rsid w:val="00054F3D"/>
    <w:rsid w:val="00086DE3"/>
    <w:rsid w:val="00087C7E"/>
    <w:rsid w:val="000B2A45"/>
    <w:rsid w:val="000B392F"/>
    <w:rsid w:val="000B48D2"/>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92B54"/>
    <w:rsid w:val="001C09EE"/>
    <w:rsid w:val="001D5FC8"/>
    <w:rsid w:val="001E27AE"/>
    <w:rsid w:val="001F510C"/>
    <w:rsid w:val="001F5F64"/>
    <w:rsid w:val="00214287"/>
    <w:rsid w:val="00217E68"/>
    <w:rsid w:val="00230700"/>
    <w:rsid w:val="00230F52"/>
    <w:rsid w:val="002317F3"/>
    <w:rsid w:val="00246F96"/>
    <w:rsid w:val="002842A7"/>
    <w:rsid w:val="00292338"/>
    <w:rsid w:val="00293935"/>
    <w:rsid w:val="00295D88"/>
    <w:rsid w:val="002A44B1"/>
    <w:rsid w:val="002B4D88"/>
    <w:rsid w:val="002B710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37CD"/>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93B96"/>
    <w:rsid w:val="005B1645"/>
    <w:rsid w:val="005C5857"/>
    <w:rsid w:val="005C7AF5"/>
    <w:rsid w:val="005D0422"/>
    <w:rsid w:val="005D0ADD"/>
    <w:rsid w:val="005E4250"/>
    <w:rsid w:val="005F014A"/>
    <w:rsid w:val="00633575"/>
    <w:rsid w:val="006457FB"/>
    <w:rsid w:val="0065146A"/>
    <w:rsid w:val="00663A1E"/>
    <w:rsid w:val="00680892"/>
    <w:rsid w:val="006866B8"/>
    <w:rsid w:val="00697BE5"/>
    <w:rsid w:val="006D4A36"/>
    <w:rsid w:val="006E26BA"/>
    <w:rsid w:val="006E6829"/>
    <w:rsid w:val="006E7F54"/>
    <w:rsid w:val="006F2385"/>
    <w:rsid w:val="006F295A"/>
    <w:rsid w:val="00703B39"/>
    <w:rsid w:val="00707F81"/>
    <w:rsid w:val="0072176E"/>
    <w:rsid w:val="00732869"/>
    <w:rsid w:val="00765317"/>
    <w:rsid w:val="007713C9"/>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7733C"/>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412"/>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0C5A"/>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15C85"/>
    <w:rsid w:val="00F21A53"/>
    <w:rsid w:val="00F35BEE"/>
    <w:rsid w:val="00F46925"/>
    <w:rsid w:val="00F57220"/>
    <w:rsid w:val="00F62574"/>
    <w:rsid w:val="00F700EA"/>
    <w:rsid w:val="00F819E0"/>
    <w:rsid w:val="00FB0023"/>
    <w:rsid w:val="00FC5420"/>
    <w:rsid w:val="00FD1B54"/>
    <w:rsid w:val="00FD2D25"/>
    <w:rsid w:val="00FD52CE"/>
    <w:rsid w:val="00FE3C77"/>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3837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B9F07478-E9EF-42CE-902A-BDFF0A362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427A-28BA-4239-889F-1BB3CBCF04B2}">
  <ds:schemaRefs>
    <ds:schemaRef ds:uri="cf0f3822-ced3-4bda-81bd-3cb06028b070"/>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040871e7-0fbb-4834-bc68-3ff0cf3ad658"/>
    <ds:schemaRef ds:uri="http://purl.org/dc/terms/"/>
    <ds:schemaRef ds:uri="http://purl.org/dc/elements/1.1/"/>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13</cp:revision>
  <dcterms:created xsi:type="dcterms:W3CDTF">2021-01-05T15:11:00Z</dcterms:created>
  <dcterms:modified xsi:type="dcterms:W3CDTF">2021-05-10T13:14:00Z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