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4CC28C7B" w:rsidR="00124D3F" w:rsidRPr="00124D3F" w:rsidRDefault="00124D3F" w:rsidP="00124D3F">
      <w:pPr>
        <w:pStyle w:val="Title"/>
      </w:pPr>
      <w:r w:rsidRPr="00124D3F">
        <w:t xml:space="preserve">Security </w:t>
      </w:r>
      <w:r w:rsidR="006043DA">
        <w:t>Procedures</w:t>
      </w:r>
    </w:p>
    <w:p w14:paraId="188B12EC" w14:textId="77777777" w:rsidR="00124D3F" w:rsidRPr="00C553E7" w:rsidRDefault="00124D3F" w:rsidP="00124D3F"/>
    <w:p w14:paraId="2A61A6AD" w14:textId="77777777" w:rsidR="00124D3F" w:rsidRPr="00124D3F" w:rsidRDefault="00124D3F" w:rsidP="00124D3F">
      <w:pPr>
        <w:pStyle w:val="Subtitle"/>
      </w:pPr>
      <w:r w:rsidRPr="00124D3F">
        <w:t>Access Control</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26010D7E" w14:textId="77777777" w:rsidR="0057479A" w:rsidRPr="002317F3" w:rsidRDefault="0057479A" w:rsidP="0057479A">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57AA483A" w:rsidR="00124D3F" w:rsidRPr="002B4D88" w:rsidRDefault="0057479A"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42EC92A9" w:rsidR="00124D3F" w:rsidRPr="002B4D88" w:rsidRDefault="00124D3F" w:rsidP="002B4D88">
            <w:pPr>
              <w:pStyle w:val="TableBody"/>
            </w:pPr>
            <w:r w:rsidRPr="002B4D88">
              <w:t xml:space="preserve">Published AC </w:t>
            </w:r>
            <w:r w:rsidR="006043DA">
              <w:t>Procedures</w:t>
            </w:r>
          </w:p>
        </w:tc>
        <w:tc>
          <w:tcPr>
            <w:tcW w:w="1851" w:type="dxa"/>
          </w:tcPr>
          <w:p w14:paraId="29B2D09D" w14:textId="21CF6B42" w:rsidR="00124D3F" w:rsidRPr="002B4D88" w:rsidRDefault="00124D3F" w:rsidP="002B4D88">
            <w:pPr>
              <w:pStyle w:val="TableBody"/>
            </w:pPr>
            <w:r w:rsidRPr="002B4D88">
              <w:t xml:space="preserve">Noah Brown, </w:t>
            </w:r>
            <w:r w:rsidR="0057479A">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75BB9917" w14:textId="297D7B6D" w:rsidR="004C6105"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597261" w:history="1">
            <w:r w:rsidR="004C6105" w:rsidRPr="00DA5285">
              <w:rPr>
                <w:rStyle w:val="Hyperlink"/>
              </w:rPr>
              <w:t>1</w:t>
            </w:r>
            <w:r w:rsidR="004C6105">
              <w:rPr>
                <w:rFonts w:eastAsiaTheme="minorEastAsia" w:cstheme="minorBidi"/>
                <w:bCs w:val="0"/>
                <w:color w:val="auto"/>
                <w:szCs w:val="22"/>
              </w:rPr>
              <w:tab/>
            </w:r>
            <w:r w:rsidR="004C6105" w:rsidRPr="00DA5285">
              <w:rPr>
                <w:rStyle w:val="Hyperlink"/>
              </w:rPr>
              <w:t>Introduction</w:t>
            </w:r>
            <w:r w:rsidR="004C6105">
              <w:rPr>
                <w:webHidden/>
              </w:rPr>
              <w:tab/>
            </w:r>
            <w:r w:rsidR="004C6105">
              <w:rPr>
                <w:webHidden/>
              </w:rPr>
              <w:fldChar w:fldCharType="begin"/>
            </w:r>
            <w:r w:rsidR="004C6105">
              <w:rPr>
                <w:webHidden/>
              </w:rPr>
              <w:instrText xml:space="preserve"> PAGEREF _Toc68597261 \h </w:instrText>
            </w:r>
            <w:r w:rsidR="004C6105">
              <w:rPr>
                <w:webHidden/>
              </w:rPr>
            </w:r>
            <w:r w:rsidR="004C6105">
              <w:rPr>
                <w:webHidden/>
              </w:rPr>
              <w:fldChar w:fldCharType="separate"/>
            </w:r>
            <w:r w:rsidR="004C6105">
              <w:rPr>
                <w:webHidden/>
              </w:rPr>
              <w:t>1</w:t>
            </w:r>
            <w:r w:rsidR="004C6105">
              <w:rPr>
                <w:webHidden/>
              </w:rPr>
              <w:fldChar w:fldCharType="end"/>
            </w:r>
          </w:hyperlink>
        </w:p>
        <w:p w14:paraId="38ECF666" w14:textId="5F2D140F" w:rsidR="004C6105" w:rsidRDefault="00C27990">
          <w:pPr>
            <w:pStyle w:val="TOC1"/>
            <w:rPr>
              <w:rFonts w:eastAsiaTheme="minorEastAsia" w:cstheme="minorBidi"/>
              <w:bCs w:val="0"/>
              <w:color w:val="auto"/>
              <w:szCs w:val="22"/>
            </w:rPr>
          </w:pPr>
          <w:hyperlink w:anchor="_Toc68597262" w:history="1">
            <w:r w:rsidR="004C6105" w:rsidRPr="00DA5285">
              <w:rPr>
                <w:rStyle w:val="Hyperlink"/>
              </w:rPr>
              <w:t>2</w:t>
            </w:r>
            <w:r w:rsidR="004C6105">
              <w:rPr>
                <w:rFonts w:eastAsiaTheme="minorEastAsia" w:cstheme="minorBidi"/>
                <w:bCs w:val="0"/>
                <w:color w:val="auto"/>
                <w:szCs w:val="22"/>
              </w:rPr>
              <w:tab/>
            </w:r>
            <w:r w:rsidR="004C6105" w:rsidRPr="00DA5285">
              <w:rPr>
                <w:rStyle w:val="Hyperlink"/>
              </w:rPr>
              <w:t>Purpose</w:t>
            </w:r>
            <w:r w:rsidR="004C6105">
              <w:rPr>
                <w:webHidden/>
              </w:rPr>
              <w:tab/>
            </w:r>
            <w:r w:rsidR="004C6105">
              <w:rPr>
                <w:webHidden/>
              </w:rPr>
              <w:fldChar w:fldCharType="begin"/>
            </w:r>
            <w:r w:rsidR="004C6105">
              <w:rPr>
                <w:webHidden/>
              </w:rPr>
              <w:instrText xml:space="preserve"> PAGEREF _Toc68597262 \h </w:instrText>
            </w:r>
            <w:r w:rsidR="004C6105">
              <w:rPr>
                <w:webHidden/>
              </w:rPr>
            </w:r>
            <w:r w:rsidR="004C6105">
              <w:rPr>
                <w:webHidden/>
              </w:rPr>
              <w:fldChar w:fldCharType="separate"/>
            </w:r>
            <w:r w:rsidR="004C6105">
              <w:rPr>
                <w:webHidden/>
              </w:rPr>
              <w:t>1</w:t>
            </w:r>
            <w:r w:rsidR="004C6105">
              <w:rPr>
                <w:webHidden/>
              </w:rPr>
              <w:fldChar w:fldCharType="end"/>
            </w:r>
          </w:hyperlink>
        </w:p>
        <w:p w14:paraId="75B58862" w14:textId="54603648" w:rsidR="004C6105" w:rsidRDefault="00C27990">
          <w:pPr>
            <w:pStyle w:val="TOC1"/>
            <w:rPr>
              <w:rFonts w:eastAsiaTheme="minorEastAsia" w:cstheme="minorBidi"/>
              <w:bCs w:val="0"/>
              <w:color w:val="auto"/>
              <w:szCs w:val="22"/>
            </w:rPr>
          </w:pPr>
          <w:hyperlink w:anchor="_Toc68597263" w:history="1">
            <w:r w:rsidR="004C6105" w:rsidRPr="00DA5285">
              <w:rPr>
                <w:rStyle w:val="Hyperlink"/>
              </w:rPr>
              <w:t>3</w:t>
            </w:r>
            <w:r w:rsidR="004C6105">
              <w:rPr>
                <w:rFonts w:eastAsiaTheme="minorEastAsia" w:cstheme="minorBidi"/>
                <w:bCs w:val="0"/>
                <w:color w:val="auto"/>
                <w:szCs w:val="22"/>
              </w:rPr>
              <w:tab/>
            </w:r>
            <w:r w:rsidR="004C6105" w:rsidRPr="00DA5285">
              <w:rPr>
                <w:rStyle w:val="Hyperlink"/>
              </w:rPr>
              <w:t>Scope</w:t>
            </w:r>
            <w:r w:rsidR="004C6105">
              <w:rPr>
                <w:webHidden/>
              </w:rPr>
              <w:tab/>
            </w:r>
            <w:r w:rsidR="004C6105">
              <w:rPr>
                <w:webHidden/>
              </w:rPr>
              <w:fldChar w:fldCharType="begin"/>
            </w:r>
            <w:r w:rsidR="004C6105">
              <w:rPr>
                <w:webHidden/>
              </w:rPr>
              <w:instrText xml:space="preserve"> PAGEREF _Toc68597263 \h </w:instrText>
            </w:r>
            <w:r w:rsidR="004C6105">
              <w:rPr>
                <w:webHidden/>
              </w:rPr>
            </w:r>
            <w:r w:rsidR="004C6105">
              <w:rPr>
                <w:webHidden/>
              </w:rPr>
              <w:fldChar w:fldCharType="separate"/>
            </w:r>
            <w:r w:rsidR="004C6105">
              <w:rPr>
                <w:webHidden/>
              </w:rPr>
              <w:t>1</w:t>
            </w:r>
            <w:r w:rsidR="004C6105">
              <w:rPr>
                <w:webHidden/>
              </w:rPr>
              <w:fldChar w:fldCharType="end"/>
            </w:r>
          </w:hyperlink>
        </w:p>
        <w:p w14:paraId="503E15EE" w14:textId="7A15B1AF" w:rsidR="004C6105" w:rsidRDefault="00C27990">
          <w:pPr>
            <w:pStyle w:val="TOC1"/>
            <w:rPr>
              <w:rFonts w:eastAsiaTheme="minorEastAsia" w:cstheme="minorBidi"/>
              <w:bCs w:val="0"/>
              <w:color w:val="auto"/>
              <w:szCs w:val="22"/>
            </w:rPr>
          </w:pPr>
          <w:hyperlink w:anchor="_Toc68597264" w:history="1">
            <w:r w:rsidR="004C6105" w:rsidRPr="00DA5285">
              <w:rPr>
                <w:rStyle w:val="Hyperlink"/>
              </w:rPr>
              <w:t>4</w:t>
            </w:r>
            <w:r w:rsidR="004C6105">
              <w:rPr>
                <w:rFonts w:eastAsiaTheme="minorEastAsia" w:cstheme="minorBidi"/>
                <w:bCs w:val="0"/>
                <w:color w:val="auto"/>
                <w:szCs w:val="22"/>
              </w:rPr>
              <w:tab/>
            </w:r>
            <w:r w:rsidR="004C6105" w:rsidRPr="00DA5285">
              <w:rPr>
                <w:rStyle w:val="Hyperlink"/>
              </w:rPr>
              <w:t>Roles and Responsibilities</w:t>
            </w:r>
            <w:r w:rsidR="004C6105">
              <w:rPr>
                <w:webHidden/>
              </w:rPr>
              <w:tab/>
            </w:r>
            <w:r w:rsidR="004C6105">
              <w:rPr>
                <w:webHidden/>
              </w:rPr>
              <w:fldChar w:fldCharType="begin"/>
            </w:r>
            <w:r w:rsidR="004C6105">
              <w:rPr>
                <w:webHidden/>
              </w:rPr>
              <w:instrText xml:space="preserve"> PAGEREF _Toc68597264 \h </w:instrText>
            </w:r>
            <w:r w:rsidR="004C6105">
              <w:rPr>
                <w:webHidden/>
              </w:rPr>
            </w:r>
            <w:r w:rsidR="004C6105">
              <w:rPr>
                <w:webHidden/>
              </w:rPr>
              <w:fldChar w:fldCharType="separate"/>
            </w:r>
            <w:r w:rsidR="004C6105">
              <w:rPr>
                <w:webHidden/>
              </w:rPr>
              <w:t>1</w:t>
            </w:r>
            <w:r w:rsidR="004C6105">
              <w:rPr>
                <w:webHidden/>
              </w:rPr>
              <w:fldChar w:fldCharType="end"/>
            </w:r>
          </w:hyperlink>
        </w:p>
        <w:p w14:paraId="78DC2EE3" w14:textId="37694A71" w:rsidR="004C6105" w:rsidRDefault="00C27990">
          <w:pPr>
            <w:pStyle w:val="TOC1"/>
            <w:rPr>
              <w:rFonts w:eastAsiaTheme="minorEastAsia" w:cstheme="minorBidi"/>
              <w:bCs w:val="0"/>
              <w:color w:val="auto"/>
              <w:szCs w:val="22"/>
            </w:rPr>
          </w:pPr>
          <w:hyperlink w:anchor="_Toc68597265" w:history="1">
            <w:r w:rsidR="004C6105" w:rsidRPr="00DA5285">
              <w:rPr>
                <w:rStyle w:val="Hyperlink"/>
              </w:rPr>
              <w:t>5</w:t>
            </w:r>
            <w:r w:rsidR="004C6105">
              <w:rPr>
                <w:rFonts w:eastAsiaTheme="minorEastAsia" w:cstheme="minorBidi"/>
                <w:bCs w:val="0"/>
                <w:color w:val="auto"/>
                <w:szCs w:val="22"/>
              </w:rPr>
              <w:tab/>
            </w:r>
            <w:r w:rsidR="004C6105" w:rsidRPr="00DA5285">
              <w:rPr>
                <w:rStyle w:val="Hyperlink"/>
              </w:rPr>
              <w:t>Management Commitment</w:t>
            </w:r>
            <w:r w:rsidR="004C6105">
              <w:rPr>
                <w:webHidden/>
              </w:rPr>
              <w:tab/>
            </w:r>
            <w:r w:rsidR="004C6105">
              <w:rPr>
                <w:webHidden/>
              </w:rPr>
              <w:fldChar w:fldCharType="begin"/>
            </w:r>
            <w:r w:rsidR="004C6105">
              <w:rPr>
                <w:webHidden/>
              </w:rPr>
              <w:instrText xml:space="preserve"> PAGEREF _Toc68597265 \h </w:instrText>
            </w:r>
            <w:r w:rsidR="004C6105">
              <w:rPr>
                <w:webHidden/>
              </w:rPr>
            </w:r>
            <w:r w:rsidR="004C6105">
              <w:rPr>
                <w:webHidden/>
              </w:rPr>
              <w:fldChar w:fldCharType="separate"/>
            </w:r>
            <w:r w:rsidR="004C6105">
              <w:rPr>
                <w:webHidden/>
              </w:rPr>
              <w:t>2</w:t>
            </w:r>
            <w:r w:rsidR="004C6105">
              <w:rPr>
                <w:webHidden/>
              </w:rPr>
              <w:fldChar w:fldCharType="end"/>
            </w:r>
          </w:hyperlink>
        </w:p>
        <w:p w14:paraId="31FFBC18" w14:textId="24490FF9" w:rsidR="004C6105" w:rsidRDefault="00C27990">
          <w:pPr>
            <w:pStyle w:val="TOC1"/>
            <w:rPr>
              <w:rFonts w:eastAsiaTheme="minorEastAsia" w:cstheme="minorBidi"/>
              <w:bCs w:val="0"/>
              <w:color w:val="auto"/>
              <w:szCs w:val="22"/>
            </w:rPr>
          </w:pPr>
          <w:hyperlink w:anchor="_Toc68597266" w:history="1">
            <w:r w:rsidR="004C6105" w:rsidRPr="00DA5285">
              <w:rPr>
                <w:rStyle w:val="Hyperlink"/>
              </w:rPr>
              <w:t>6</w:t>
            </w:r>
            <w:r w:rsidR="004C6105">
              <w:rPr>
                <w:rFonts w:eastAsiaTheme="minorEastAsia" w:cstheme="minorBidi"/>
                <w:bCs w:val="0"/>
                <w:color w:val="auto"/>
                <w:szCs w:val="22"/>
              </w:rPr>
              <w:tab/>
            </w:r>
            <w:r w:rsidR="004C6105" w:rsidRPr="00DA5285">
              <w:rPr>
                <w:rStyle w:val="Hyperlink"/>
              </w:rPr>
              <w:t>Authority</w:t>
            </w:r>
            <w:r w:rsidR="004C6105">
              <w:rPr>
                <w:webHidden/>
              </w:rPr>
              <w:tab/>
            </w:r>
            <w:r w:rsidR="004C6105">
              <w:rPr>
                <w:webHidden/>
              </w:rPr>
              <w:fldChar w:fldCharType="begin"/>
            </w:r>
            <w:r w:rsidR="004C6105">
              <w:rPr>
                <w:webHidden/>
              </w:rPr>
              <w:instrText xml:space="preserve"> PAGEREF _Toc68597266 \h </w:instrText>
            </w:r>
            <w:r w:rsidR="004C6105">
              <w:rPr>
                <w:webHidden/>
              </w:rPr>
            </w:r>
            <w:r w:rsidR="004C6105">
              <w:rPr>
                <w:webHidden/>
              </w:rPr>
              <w:fldChar w:fldCharType="separate"/>
            </w:r>
            <w:r w:rsidR="004C6105">
              <w:rPr>
                <w:webHidden/>
              </w:rPr>
              <w:t>3</w:t>
            </w:r>
            <w:r w:rsidR="004C6105">
              <w:rPr>
                <w:webHidden/>
              </w:rPr>
              <w:fldChar w:fldCharType="end"/>
            </w:r>
          </w:hyperlink>
        </w:p>
        <w:p w14:paraId="3ADFA17C" w14:textId="0FB070AA" w:rsidR="004C6105" w:rsidRDefault="00C27990">
          <w:pPr>
            <w:pStyle w:val="TOC1"/>
            <w:rPr>
              <w:rFonts w:eastAsiaTheme="minorEastAsia" w:cstheme="minorBidi"/>
              <w:bCs w:val="0"/>
              <w:color w:val="auto"/>
              <w:szCs w:val="22"/>
            </w:rPr>
          </w:pPr>
          <w:hyperlink w:anchor="_Toc68597267" w:history="1">
            <w:r w:rsidR="004C6105" w:rsidRPr="00DA5285">
              <w:rPr>
                <w:rStyle w:val="Hyperlink"/>
              </w:rPr>
              <w:t>7</w:t>
            </w:r>
            <w:r w:rsidR="004C6105">
              <w:rPr>
                <w:rFonts w:eastAsiaTheme="minorEastAsia" w:cstheme="minorBidi"/>
                <w:bCs w:val="0"/>
                <w:color w:val="auto"/>
                <w:szCs w:val="22"/>
              </w:rPr>
              <w:tab/>
            </w:r>
            <w:r w:rsidR="004C6105" w:rsidRPr="00DA5285">
              <w:rPr>
                <w:rStyle w:val="Hyperlink"/>
              </w:rPr>
              <w:t>Compliance</w:t>
            </w:r>
            <w:r w:rsidR="004C6105">
              <w:rPr>
                <w:webHidden/>
              </w:rPr>
              <w:tab/>
            </w:r>
            <w:r w:rsidR="004C6105">
              <w:rPr>
                <w:webHidden/>
              </w:rPr>
              <w:fldChar w:fldCharType="begin"/>
            </w:r>
            <w:r w:rsidR="004C6105">
              <w:rPr>
                <w:webHidden/>
              </w:rPr>
              <w:instrText xml:space="preserve"> PAGEREF _Toc68597267 \h </w:instrText>
            </w:r>
            <w:r w:rsidR="004C6105">
              <w:rPr>
                <w:webHidden/>
              </w:rPr>
            </w:r>
            <w:r w:rsidR="004C6105">
              <w:rPr>
                <w:webHidden/>
              </w:rPr>
              <w:fldChar w:fldCharType="separate"/>
            </w:r>
            <w:r w:rsidR="004C6105">
              <w:rPr>
                <w:webHidden/>
              </w:rPr>
              <w:t>3</w:t>
            </w:r>
            <w:r w:rsidR="004C6105">
              <w:rPr>
                <w:webHidden/>
              </w:rPr>
              <w:fldChar w:fldCharType="end"/>
            </w:r>
          </w:hyperlink>
        </w:p>
        <w:p w14:paraId="3042F7CD" w14:textId="74903977" w:rsidR="004C6105" w:rsidRDefault="00C27990">
          <w:pPr>
            <w:pStyle w:val="TOC1"/>
            <w:rPr>
              <w:rFonts w:eastAsiaTheme="minorEastAsia" w:cstheme="minorBidi"/>
              <w:bCs w:val="0"/>
              <w:color w:val="auto"/>
              <w:szCs w:val="22"/>
            </w:rPr>
          </w:pPr>
          <w:hyperlink w:anchor="_Toc68597268" w:history="1">
            <w:r w:rsidR="004C6105" w:rsidRPr="00DA5285">
              <w:rPr>
                <w:rStyle w:val="Hyperlink"/>
              </w:rPr>
              <w:t>8</w:t>
            </w:r>
            <w:r w:rsidR="004C6105">
              <w:rPr>
                <w:rFonts w:eastAsiaTheme="minorEastAsia" w:cstheme="minorBidi"/>
                <w:bCs w:val="0"/>
                <w:color w:val="auto"/>
                <w:szCs w:val="22"/>
              </w:rPr>
              <w:tab/>
            </w:r>
            <w:r w:rsidR="004C6105" w:rsidRPr="00DA5285">
              <w:rPr>
                <w:rStyle w:val="Hyperlink"/>
              </w:rPr>
              <w:t>Procedural Requirements</w:t>
            </w:r>
            <w:r w:rsidR="004C6105">
              <w:rPr>
                <w:webHidden/>
              </w:rPr>
              <w:tab/>
            </w:r>
            <w:r w:rsidR="004C6105">
              <w:rPr>
                <w:webHidden/>
              </w:rPr>
              <w:fldChar w:fldCharType="begin"/>
            </w:r>
            <w:r w:rsidR="004C6105">
              <w:rPr>
                <w:webHidden/>
              </w:rPr>
              <w:instrText xml:space="preserve"> PAGEREF _Toc68597268 \h </w:instrText>
            </w:r>
            <w:r w:rsidR="004C6105">
              <w:rPr>
                <w:webHidden/>
              </w:rPr>
            </w:r>
            <w:r w:rsidR="004C6105">
              <w:rPr>
                <w:webHidden/>
              </w:rPr>
              <w:fldChar w:fldCharType="separate"/>
            </w:r>
            <w:r w:rsidR="004C6105">
              <w:rPr>
                <w:webHidden/>
              </w:rPr>
              <w:t>4</w:t>
            </w:r>
            <w:r w:rsidR="004C6105">
              <w:rPr>
                <w:webHidden/>
              </w:rPr>
              <w:fldChar w:fldCharType="end"/>
            </w:r>
          </w:hyperlink>
        </w:p>
        <w:p w14:paraId="14294094" w14:textId="0CC87C1D" w:rsidR="004C6105" w:rsidRDefault="00C27990">
          <w:pPr>
            <w:pStyle w:val="TOC2"/>
            <w:rPr>
              <w:rFonts w:eastAsiaTheme="minorEastAsia" w:cstheme="minorBidi"/>
              <w:bCs w:val="0"/>
              <w:noProof/>
              <w:color w:val="auto"/>
            </w:rPr>
          </w:pPr>
          <w:hyperlink w:anchor="_Toc68597269" w:history="1">
            <w:r w:rsidR="004C6105" w:rsidRPr="00DA5285">
              <w:rPr>
                <w:rStyle w:val="Hyperlink"/>
                <w:noProof/>
              </w:rPr>
              <w:t>8.1</w:t>
            </w:r>
            <w:r w:rsidR="004C6105">
              <w:rPr>
                <w:rFonts w:eastAsiaTheme="minorEastAsia" w:cstheme="minorBidi"/>
                <w:bCs w:val="0"/>
                <w:noProof/>
                <w:color w:val="auto"/>
              </w:rPr>
              <w:tab/>
            </w:r>
            <w:r w:rsidR="004C6105" w:rsidRPr="00DA5285">
              <w:rPr>
                <w:rStyle w:val="Hyperlink"/>
                <w:noProof/>
              </w:rPr>
              <w:t>Access Control Policies and Procedures</w:t>
            </w:r>
            <w:r w:rsidR="004C6105">
              <w:rPr>
                <w:noProof/>
                <w:webHidden/>
              </w:rPr>
              <w:tab/>
            </w:r>
            <w:r w:rsidR="004C6105">
              <w:rPr>
                <w:noProof/>
                <w:webHidden/>
              </w:rPr>
              <w:fldChar w:fldCharType="begin"/>
            </w:r>
            <w:r w:rsidR="004C6105">
              <w:rPr>
                <w:noProof/>
                <w:webHidden/>
              </w:rPr>
              <w:instrText xml:space="preserve"> PAGEREF _Toc68597269 \h </w:instrText>
            </w:r>
            <w:r w:rsidR="004C6105">
              <w:rPr>
                <w:noProof/>
                <w:webHidden/>
              </w:rPr>
            </w:r>
            <w:r w:rsidR="004C6105">
              <w:rPr>
                <w:noProof/>
                <w:webHidden/>
              </w:rPr>
              <w:fldChar w:fldCharType="separate"/>
            </w:r>
            <w:r w:rsidR="004C6105">
              <w:rPr>
                <w:noProof/>
                <w:webHidden/>
              </w:rPr>
              <w:t>4</w:t>
            </w:r>
            <w:r w:rsidR="004C6105">
              <w:rPr>
                <w:noProof/>
                <w:webHidden/>
              </w:rPr>
              <w:fldChar w:fldCharType="end"/>
            </w:r>
          </w:hyperlink>
        </w:p>
        <w:p w14:paraId="0D9F1DB9" w14:textId="4DC5535A" w:rsidR="004C6105" w:rsidRDefault="00C27990">
          <w:pPr>
            <w:pStyle w:val="TOC2"/>
            <w:rPr>
              <w:rFonts w:eastAsiaTheme="minorEastAsia" w:cstheme="minorBidi"/>
              <w:bCs w:val="0"/>
              <w:noProof/>
              <w:color w:val="auto"/>
            </w:rPr>
          </w:pPr>
          <w:hyperlink w:anchor="_Toc68597270" w:history="1">
            <w:r w:rsidR="004C6105" w:rsidRPr="00DA5285">
              <w:rPr>
                <w:rStyle w:val="Hyperlink"/>
                <w:noProof/>
              </w:rPr>
              <w:t>8.2</w:t>
            </w:r>
            <w:r w:rsidR="004C6105">
              <w:rPr>
                <w:rFonts w:eastAsiaTheme="minorEastAsia" w:cstheme="minorBidi"/>
                <w:bCs w:val="0"/>
                <w:noProof/>
                <w:color w:val="auto"/>
              </w:rPr>
              <w:tab/>
            </w:r>
            <w:r w:rsidR="004C6105" w:rsidRPr="00DA5285">
              <w:rPr>
                <w:rStyle w:val="Hyperlink"/>
                <w:noProof/>
              </w:rPr>
              <w:t>Account Management</w:t>
            </w:r>
            <w:r w:rsidR="004C6105">
              <w:rPr>
                <w:noProof/>
                <w:webHidden/>
              </w:rPr>
              <w:tab/>
            </w:r>
            <w:r w:rsidR="004C6105">
              <w:rPr>
                <w:noProof/>
                <w:webHidden/>
              </w:rPr>
              <w:fldChar w:fldCharType="begin"/>
            </w:r>
            <w:r w:rsidR="004C6105">
              <w:rPr>
                <w:noProof/>
                <w:webHidden/>
              </w:rPr>
              <w:instrText xml:space="preserve"> PAGEREF _Toc68597270 \h </w:instrText>
            </w:r>
            <w:r w:rsidR="004C6105">
              <w:rPr>
                <w:noProof/>
                <w:webHidden/>
              </w:rPr>
            </w:r>
            <w:r w:rsidR="004C6105">
              <w:rPr>
                <w:noProof/>
                <w:webHidden/>
              </w:rPr>
              <w:fldChar w:fldCharType="separate"/>
            </w:r>
            <w:r w:rsidR="004C6105">
              <w:rPr>
                <w:noProof/>
                <w:webHidden/>
              </w:rPr>
              <w:t>4</w:t>
            </w:r>
            <w:r w:rsidR="004C6105">
              <w:rPr>
                <w:noProof/>
                <w:webHidden/>
              </w:rPr>
              <w:fldChar w:fldCharType="end"/>
            </w:r>
          </w:hyperlink>
        </w:p>
        <w:p w14:paraId="2C43FF46" w14:textId="05B88E0F" w:rsidR="004C6105" w:rsidRDefault="00C27990">
          <w:pPr>
            <w:pStyle w:val="TOC3"/>
            <w:tabs>
              <w:tab w:val="left" w:pos="1320"/>
              <w:tab w:val="right" w:leader="dot" w:pos="9350"/>
            </w:tabs>
            <w:rPr>
              <w:noProof/>
            </w:rPr>
          </w:pPr>
          <w:hyperlink w:anchor="_Toc68597271" w:history="1">
            <w:r w:rsidR="004C6105" w:rsidRPr="00DA5285">
              <w:rPr>
                <w:rStyle w:val="Hyperlink"/>
                <w:noProof/>
              </w:rPr>
              <w:t>8.2.1</w:t>
            </w:r>
            <w:r w:rsidR="004C6105">
              <w:rPr>
                <w:noProof/>
              </w:rPr>
              <w:tab/>
            </w:r>
            <w:r w:rsidR="004C6105" w:rsidRPr="00DA5285">
              <w:rPr>
                <w:rStyle w:val="Hyperlink"/>
                <w:noProof/>
              </w:rPr>
              <w:t>Account Identification</w:t>
            </w:r>
            <w:r w:rsidR="004C6105">
              <w:rPr>
                <w:noProof/>
                <w:webHidden/>
              </w:rPr>
              <w:tab/>
            </w:r>
            <w:r w:rsidR="004C6105">
              <w:rPr>
                <w:noProof/>
                <w:webHidden/>
              </w:rPr>
              <w:fldChar w:fldCharType="begin"/>
            </w:r>
            <w:r w:rsidR="004C6105">
              <w:rPr>
                <w:noProof/>
                <w:webHidden/>
              </w:rPr>
              <w:instrText xml:space="preserve"> PAGEREF _Toc68597271 \h </w:instrText>
            </w:r>
            <w:r w:rsidR="004C6105">
              <w:rPr>
                <w:noProof/>
                <w:webHidden/>
              </w:rPr>
            </w:r>
            <w:r w:rsidR="004C6105">
              <w:rPr>
                <w:noProof/>
                <w:webHidden/>
              </w:rPr>
              <w:fldChar w:fldCharType="separate"/>
            </w:r>
            <w:r w:rsidR="004C6105">
              <w:rPr>
                <w:noProof/>
                <w:webHidden/>
              </w:rPr>
              <w:t>4</w:t>
            </w:r>
            <w:r w:rsidR="004C6105">
              <w:rPr>
                <w:noProof/>
                <w:webHidden/>
              </w:rPr>
              <w:fldChar w:fldCharType="end"/>
            </w:r>
          </w:hyperlink>
        </w:p>
        <w:p w14:paraId="47A4FBB1" w14:textId="65A50E78" w:rsidR="004C6105" w:rsidRDefault="00C27990">
          <w:pPr>
            <w:pStyle w:val="TOC3"/>
            <w:tabs>
              <w:tab w:val="left" w:pos="1320"/>
              <w:tab w:val="right" w:leader="dot" w:pos="9350"/>
            </w:tabs>
            <w:rPr>
              <w:noProof/>
            </w:rPr>
          </w:pPr>
          <w:hyperlink w:anchor="_Toc68597272" w:history="1">
            <w:r w:rsidR="004C6105" w:rsidRPr="00DA5285">
              <w:rPr>
                <w:rStyle w:val="Hyperlink"/>
                <w:noProof/>
              </w:rPr>
              <w:t>8.2.2</w:t>
            </w:r>
            <w:r w:rsidR="004C6105">
              <w:rPr>
                <w:noProof/>
              </w:rPr>
              <w:tab/>
            </w:r>
            <w:r w:rsidR="004C6105" w:rsidRPr="00DA5285">
              <w:rPr>
                <w:rStyle w:val="Hyperlink"/>
                <w:noProof/>
              </w:rPr>
              <w:t>Adding New Users</w:t>
            </w:r>
            <w:r w:rsidR="004C6105">
              <w:rPr>
                <w:noProof/>
                <w:webHidden/>
              </w:rPr>
              <w:tab/>
            </w:r>
            <w:r w:rsidR="004C6105">
              <w:rPr>
                <w:noProof/>
                <w:webHidden/>
              </w:rPr>
              <w:fldChar w:fldCharType="begin"/>
            </w:r>
            <w:r w:rsidR="004C6105">
              <w:rPr>
                <w:noProof/>
                <w:webHidden/>
              </w:rPr>
              <w:instrText xml:space="preserve"> PAGEREF _Toc68597272 \h </w:instrText>
            </w:r>
            <w:r w:rsidR="004C6105">
              <w:rPr>
                <w:noProof/>
                <w:webHidden/>
              </w:rPr>
            </w:r>
            <w:r w:rsidR="004C6105">
              <w:rPr>
                <w:noProof/>
                <w:webHidden/>
              </w:rPr>
              <w:fldChar w:fldCharType="separate"/>
            </w:r>
            <w:r w:rsidR="004C6105">
              <w:rPr>
                <w:noProof/>
                <w:webHidden/>
              </w:rPr>
              <w:t>4</w:t>
            </w:r>
            <w:r w:rsidR="004C6105">
              <w:rPr>
                <w:noProof/>
                <w:webHidden/>
              </w:rPr>
              <w:fldChar w:fldCharType="end"/>
            </w:r>
          </w:hyperlink>
        </w:p>
        <w:p w14:paraId="1F589849" w14:textId="4CCBB527" w:rsidR="004C6105" w:rsidRDefault="00C27990">
          <w:pPr>
            <w:pStyle w:val="TOC3"/>
            <w:tabs>
              <w:tab w:val="left" w:pos="1320"/>
              <w:tab w:val="right" w:leader="dot" w:pos="9350"/>
            </w:tabs>
            <w:rPr>
              <w:noProof/>
            </w:rPr>
          </w:pPr>
          <w:hyperlink w:anchor="_Toc68597273" w:history="1">
            <w:r w:rsidR="004C6105" w:rsidRPr="00DA5285">
              <w:rPr>
                <w:rStyle w:val="Hyperlink"/>
                <w:noProof/>
              </w:rPr>
              <w:t>8.2.3</w:t>
            </w:r>
            <w:r w:rsidR="004C6105">
              <w:rPr>
                <w:noProof/>
              </w:rPr>
              <w:tab/>
            </w:r>
            <w:r w:rsidR="004C6105" w:rsidRPr="00DA5285">
              <w:rPr>
                <w:rStyle w:val="Hyperlink"/>
                <w:noProof/>
              </w:rPr>
              <w:t>Removing Terminated or Transferred Users</w:t>
            </w:r>
            <w:r w:rsidR="004C6105">
              <w:rPr>
                <w:noProof/>
                <w:webHidden/>
              </w:rPr>
              <w:tab/>
            </w:r>
            <w:r w:rsidR="004C6105">
              <w:rPr>
                <w:noProof/>
                <w:webHidden/>
              </w:rPr>
              <w:fldChar w:fldCharType="begin"/>
            </w:r>
            <w:r w:rsidR="004C6105">
              <w:rPr>
                <w:noProof/>
                <w:webHidden/>
              </w:rPr>
              <w:instrText xml:space="preserve"> PAGEREF _Toc68597273 \h </w:instrText>
            </w:r>
            <w:r w:rsidR="004C6105">
              <w:rPr>
                <w:noProof/>
                <w:webHidden/>
              </w:rPr>
            </w:r>
            <w:r w:rsidR="004C6105">
              <w:rPr>
                <w:noProof/>
                <w:webHidden/>
              </w:rPr>
              <w:fldChar w:fldCharType="separate"/>
            </w:r>
            <w:r w:rsidR="004C6105">
              <w:rPr>
                <w:noProof/>
                <w:webHidden/>
              </w:rPr>
              <w:t>5</w:t>
            </w:r>
            <w:r w:rsidR="004C6105">
              <w:rPr>
                <w:noProof/>
                <w:webHidden/>
              </w:rPr>
              <w:fldChar w:fldCharType="end"/>
            </w:r>
          </w:hyperlink>
        </w:p>
        <w:p w14:paraId="24D6D9F9" w14:textId="15C28C33" w:rsidR="004C6105" w:rsidRDefault="00C27990">
          <w:pPr>
            <w:pStyle w:val="TOC3"/>
            <w:tabs>
              <w:tab w:val="left" w:pos="1320"/>
              <w:tab w:val="right" w:leader="dot" w:pos="9350"/>
            </w:tabs>
            <w:rPr>
              <w:noProof/>
            </w:rPr>
          </w:pPr>
          <w:hyperlink w:anchor="_Toc68597274" w:history="1">
            <w:r w:rsidR="004C6105" w:rsidRPr="00DA5285">
              <w:rPr>
                <w:rStyle w:val="Hyperlink"/>
                <w:noProof/>
              </w:rPr>
              <w:t>8.2.4</w:t>
            </w:r>
            <w:r w:rsidR="004C6105">
              <w:rPr>
                <w:noProof/>
              </w:rPr>
              <w:tab/>
            </w:r>
            <w:r w:rsidR="004C6105" w:rsidRPr="00DA5285">
              <w:rPr>
                <w:rStyle w:val="Hyperlink"/>
                <w:noProof/>
              </w:rPr>
              <w:t>Current Users</w:t>
            </w:r>
            <w:r w:rsidR="004C6105">
              <w:rPr>
                <w:noProof/>
                <w:webHidden/>
              </w:rPr>
              <w:tab/>
            </w:r>
            <w:r w:rsidR="004C6105">
              <w:rPr>
                <w:noProof/>
                <w:webHidden/>
              </w:rPr>
              <w:fldChar w:fldCharType="begin"/>
            </w:r>
            <w:r w:rsidR="004C6105">
              <w:rPr>
                <w:noProof/>
                <w:webHidden/>
              </w:rPr>
              <w:instrText xml:space="preserve"> PAGEREF _Toc68597274 \h </w:instrText>
            </w:r>
            <w:r w:rsidR="004C6105">
              <w:rPr>
                <w:noProof/>
                <w:webHidden/>
              </w:rPr>
            </w:r>
            <w:r w:rsidR="004C6105">
              <w:rPr>
                <w:noProof/>
                <w:webHidden/>
              </w:rPr>
              <w:fldChar w:fldCharType="separate"/>
            </w:r>
            <w:r w:rsidR="004C6105">
              <w:rPr>
                <w:noProof/>
                <w:webHidden/>
              </w:rPr>
              <w:t>5</w:t>
            </w:r>
            <w:r w:rsidR="004C6105">
              <w:rPr>
                <w:noProof/>
                <w:webHidden/>
              </w:rPr>
              <w:fldChar w:fldCharType="end"/>
            </w:r>
          </w:hyperlink>
        </w:p>
        <w:p w14:paraId="6174FACC" w14:textId="2D1684BE" w:rsidR="004C6105" w:rsidRDefault="00C27990">
          <w:pPr>
            <w:pStyle w:val="TOC3"/>
            <w:tabs>
              <w:tab w:val="left" w:pos="1320"/>
              <w:tab w:val="right" w:leader="dot" w:pos="9350"/>
            </w:tabs>
            <w:rPr>
              <w:noProof/>
            </w:rPr>
          </w:pPr>
          <w:hyperlink w:anchor="_Toc68597275" w:history="1">
            <w:r w:rsidR="004C6105" w:rsidRPr="00DA5285">
              <w:rPr>
                <w:rStyle w:val="Hyperlink"/>
                <w:noProof/>
              </w:rPr>
              <w:t>8.2.5</w:t>
            </w:r>
            <w:r w:rsidR="004C6105">
              <w:rPr>
                <w:noProof/>
              </w:rPr>
              <w:tab/>
            </w:r>
            <w:r w:rsidR="004C6105" w:rsidRPr="00DA5285">
              <w:rPr>
                <w:rStyle w:val="Hyperlink"/>
                <w:noProof/>
              </w:rPr>
              <w:t>Shared &amp; Group Accounts</w:t>
            </w:r>
            <w:r w:rsidR="004C6105">
              <w:rPr>
                <w:noProof/>
                <w:webHidden/>
              </w:rPr>
              <w:tab/>
            </w:r>
            <w:r w:rsidR="004C6105">
              <w:rPr>
                <w:noProof/>
                <w:webHidden/>
              </w:rPr>
              <w:fldChar w:fldCharType="begin"/>
            </w:r>
            <w:r w:rsidR="004C6105">
              <w:rPr>
                <w:noProof/>
                <w:webHidden/>
              </w:rPr>
              <w:instrText xml:space="preserve"> PAGEREF _Toc68597275 \h </w:instrText>
            </w:r>
            <w:r w:rsidR="004C6105">
              <w:rPr>
                <w:noProof/>
                <w:webHidden/>
              </w:rPr>
            </w:r>
            <w:r w:rsidR="004C6105">
              <w:rPr>
                <w:noProof/>
                <w:webHidden/>
              </w:rPr>
              <w:fldChar w:fldCharType="separate"/>
            </w:r>
            <w:r w:rsidR="004C6105">
              <w:rPr>
                <w:noProof/>
                <w:webHidden/>
              </w:rPr>
              <w:t>5</w:t>
            </w:r>
            <w:r w:rsidR="004C6105">
              <w:rPr>
                <w:noProof/>
                <w:webHidden/>
              </w:rPr>
              <w:fldChar w:fldCharType="end"/>
            </w:r>
          </w:hyperlink>
        </w:p>
        <w:p w14:paraId="5FC6600A" w14:textId="66CDA5F3" w:rsidR="004C6105" w:rsidRDefault="00C27990">
          <w:pPr>
            <w:pStyle w:val="TOC2"/>
            <w:rPr>
              <w:rFonts w:eastAsiaTheme="minorEastAsia" w:cstheme="minorBidi"/>
              <w:bCs w:val="0"/>
              <w:noProof/>
              <w:color w:val="auto"/>
            </w:rPr>
          </w:pPr>
          <w:hyperlink w:anchor="_Toc68597276" w:history="1">
            <w:r w:rsidR="004C6105" w:rsidRPr="00DA5285">
              <w:rPr>
                <w:rStyle w:val="Hyperlink"/>
                <w:noProof/>
              </w:rPr>
              <w:t>8.3</w:t>
            </w:r>
            <w:r w:rsidR="004C6105">
              <w:rPr>
                <w:rFonts w:eastAsiaTheme="minorEastAsia" w:cstheme="minorBidi"/>
                <w:bCs w:val="0"/>
                <w:noProof/>
                <w:color w:val="auto"/>
              </w:rPr>
              <w:tab/>
            </w:r>
            <w:r w:rsidR="004C6105" w:rsidRPr="00DA5285">
              <w:rPr>
                <w:rStyle w:val="Hyperlink"/>
                <w:noProof/>
              </w:rPr>
              <w:t>Auditing of Privileged Accounts</w:t>
            </w:r>
            <w:r w:rsidR="004C6105">
              <w:rPr>
                <w:noProof/>
                <w:webHidden/>
              </w:rPr>
              <w:tab/>
            </w:r>
            <w:r w:rsidR="004C6105">
              <w:rPr>
                <w:noProof/>
                <w:webHidden/>
              </w:rPr>
              <w:fldChar w:fldCharType="begin"/>
            </w:r>
            <w:r w:rsidR="004C6105">
              <w:rPr>
                <w:noProof/>
                <w:webHidden/>
              </w:rPr>
              <w:instrText xml:space="preserve"> PAGEREF _Toc68597276 \h </w:instrText>
            </w:r>
            <w:r w:rsidR="004C6105">
              <w:rPr>
                <w:noProof/>
                <w:webHidden/>
              </w:rPr>
            </w:r>
            <w:r w:rsidR="004C6105">
              <w:rPr>
                <w:noProof/>
                <w:webHidden/>
              </w:rPr>
              <w:fldChar w:fldCharType="separate"/>
            </w:r>
            <w:r w:rsidR="004C6105">
              <w:rPr>
                <w:noProof/>
                <w:webHidden/>
              </w:rPr>
              <w:t>5</w:t>
            </w:r>
            <w:r w:rsidR="004C6105">
              <w:rPr>
                <w:noProof/>
                <w:webHidden/>
              </w:rPr>
              <w:fldChar w:fldCharType="end"/>
            </w:r>
          </w:hyperlink>
        </w:p>
        <w:p w14:paraId="585F4A1B" w14:textId="3ED492D6" w:rsidR="004C6105" w:rsidRDefault="00C27990">
          <w:pPr>
            <w:pStyle w:val="TOC2"/>
            <w:rPr>
              <w:rFonts w:eastAsiaTheme="minorEastAsia" w:cstheme="minorBidi"/>
              <w:bCs w:val="0"/>
              <w:noProof/>
              <w:color w:val="auto"/>
            </w:rPr>
          </w:pPr>
          <w:hyperlink w:anchor="_Toc68597277" w:history="1">
            <w:r w:rsidR="004C6105" w:rsidRPr="00DA5285">
              <w:rPr>
                <w:rStyle w:val="Hyperlink"/>
                <w:noProof/>
              </w:rPr>
              <w:t>8.4</w:t>
            </w:r>
            <w:r w:rsidR="004C6105">
              <w:rPr>
                <w:rFonts w:eastAsiaTheme="minorEastAsia" w:cstheme="minorBidi"/>
                <w:bCs w:val="0"/>
                <w:noProof/>
                <w:color w:val="auto"/>
              </w:rPr>
              <w:tab/>
            </w:r>
            <w:r w:rsidR="004C6105" w:rsidRPr="00DA5285">
              <w:rPr>
                <w:rStyle w:val="Hyperlink"/>
                <w:noProof/>
              </w:rPr>
              <w:t>System and Account Parameters</w:t>
            </w:r>
            <w:r w:rsidR="004C6105">
              <w:rPr>
                <w:noProof/>
                <w:webHidden/>
              </w:rPr>
              <w:tab/>
            </w:r>
            <w:r w:rsidR="004C6105">
              <w:rPr>
                <w:noProof/>
                <w:webHidden/>
              </w:rPr>
              <w:fldChar w:fldCharType="begin"/>
            </w:r>
            <w:r w:rsidR="004C6105">
              <w:rPr>
                <w:noProof/>
                <w:webHidden/>
              </w:rPr>
              <w:instrText xml:space="preserve"> PAGEREF _Toc68597277 \h </w:instrText>
            </w:r>
            <w:r w:rsidR="004C6105">
              <w:rPr>
                <w:noProof/>
                <w:webHidden/>
              </w:rPr>
            </w:r>
            <w:r w:rsidR="004C6105">
              <w:rPr>
                <w:noProof/>
                <w:webHidden/>
              </w:rPr>
              <w:fldChar w:fldCharType="separate"/>
            </w:r>
            <w:r w:rsidR="004C6105">
              <w:rPr>
                <w:noProof/>
                <w:webHidden/>
              </w:rPr>
              <w:t>5</w:t>
            </w:r>
            <w:r w:rsidR="004C6105">
              <w:rPr>
                <w:noProof/>
                <w:webHidden/>
              </w:rPr>
              <w:fldChar w:fldCharType="end"/>
            </w:r>
          </w:hyperlink>
        </w:p>
        <w:p w14:paraId="5AAACBEB" w14:textId="2DAB516E" w:rsidR="004C6105" w:rsidRDefault="00C27990">
          <w:pPr>
            <w:pStyle w:val="TOC2"/>
            <w:rPr>
              <w:rFonts w:eastAsiaTheme="minorEastAsia" w:cstheme="minorBidi"/>
              <w:bCs w:val="0"/>
              <w:noProof/>
              <w:color w:val="auto"/>
            </w:rPr>
          </w:pPr>
          <w:hyperlink w:anchor="_Toc68597278" w:history="1">
            <w:r w:rsidR="004C6105" w:rsidRPr="00DA5285">
              <w:rPr>
                <w:rStyle w:val="Hyperlink"/>
                <w:noProof/>
              </w:rPr>
              <w:t>8.5</w:t>
            </w:r>
            <w:r w:rsidR="004C6105">
              <w:rPr>
                <w:rFonts w:eastAsiaTheme="minorEastAsia" w:cstheme="minorBidi"/>
                <w:bCs w:val="0"/>
                <w:noProof/>
                <w:color w:val="auto"/>
              </w:rPr>
              <w:tab/>
            </w:r>
            <w:r w:rsidR="004C6105" w:rsidRPr="00DA5285">
              <w:rPr>
                <w:rStyle w:val="Hyperlink"/>
                <w:noProof/>
              </w:rPr>
              <w:t>System Warning Banner</w:t>
            </w:r>
            <w:r w:rsidR="004C6105">
              <w:rPr>
                <w:noProof/>
                <w:webHidden/>
              </w:rPr>
              <w:tab/>
            </w:r>
            <w:r w:rsidR="004C6105">
              <w:rPr>
                <w:noProof/>
                <w:webHidden/>
              </w:rPr>
              <w:fldChar w:fldCharType="begin"/>
            </w:r>
            <w:r w:rsidR="004C6105">
              <w:rPr>
                <w:noProof/>
                <w:webHidden/>
              </w:rPr>
              <w:instrText xml:space="preserve"> PAGEREF _Toc68597278 \h </w:instrText>
            </w:r>
            <w:r w:rsidR="004C6105">
              <w:rPr>
                <w:noProof/>
                <w:webHidden/>
              </w:rPr>
            </w:r>
            <w:r w:rsidR="004C6105">
              <w:rPr>
                <w:noProof/>
                <w:webHidden/>
              </w:rPr>
              <w:fldChar w:fldCharType="separate"/>
            </w:r>
            <w:r w:rsidR="004C6105">
              <w:rPr>
                <w:noProof/>
                <w:webHidden/>
              </w:rPr>
              <w:t>6</w:t>
            </w:r>
            <w:r w:rsidR="004C6105">
              <w:rPr>
                <w:noProof/>
                <w:webHidden/>
              </w:rPr>
              <w:fldChar w:fldCharType="end"/>
            </w:r>
          </w:hyperlink>
        </w:p>
        <w:p w14:paraId="655DD59A" w14:textId="7A204CF4" w:rsidR="004C6105" w:rsidRDefault="00C27990">
          <w:pPr>
            <w:pStyle w:val="TOC2"/>
            <w:rPr>
              <w:rFonts w:eastAsiaTheme="minorEastAsia" w:cstheme="minorBidi"/>
              <w:bCs w:val="0"/>
              <w:noProof/>
              <w:color w:val="auto"/>
            </w:rPr>
          </w:pPr>
          <w:hyperlink w:anchor="_Toc68597279" w:history="1">
            <w:r w:rsidR="004C6105" w:rsidRPr="00DA5285">
              <w:rPr>
                <w:rStyle w:val="Hyperlink"/>
                <w:noProof/>
              </w:rPr>
              <w:t>8.6</w:t>
            </w:r>
            <w:r w:rsidR="004C6105">
              <w:rPr>
                <w:rFonts w:eastAsiaTheme="minorEastAsia" w:cstheme="minorBidi"/>
                <w:bCs w:val="0"/>
                <w:noProof/>
                <w:color w:val="auto"/>
              </w:rPr>
              <w:tab/>
            </w:r>
            <w:r w:rsidR="004C6105" w:rsidRPr="00DA5285">
              <w:rPr>
                <w:rStyle w:val="Hyperlink"/>
                <w:noProof/>
              </w:rPr>
              <w:t>Information Flow Enforcement</w:t>
            </w:r>
            <w:r w:rsidR="004C6105">
              <w:rPr>
                <w:noProof/>
                <w:webHidden/>
              </w:rPr>
              <w:tab/>
            </w:r>
            <w:r w:rsidR="004C6105">
              <w:rPr>
                <w:noProof/>
                <w:webHidden/>
              </w:rPr>
              <w:fldChar w:fldCharType="begin"/>
            </w:r>
            <w:r w:rsidR="004C6105">
              <w:rPr>
                <w:noProof/>
                <w:webHidden/>
              </w:rPr>
              <w:instrText xml:space="preserve"> PAGEREF _Toc68597279 \h </w:instrText>
            </w:r>
            <w:r w:rsidR="004C6105">
              <w:rPr>
                <w:noProof/>
                <w:webHidden/>
              </w:rPr>
            </w:r>
            <w:r w:rsidR="004C6105">
              <w:rPr>
                <w:noProof/>
                <w:webHidden/>
              </w:rPr>
              <w:fldChar w:fldCharType="separate"/>
            </w:r>
            <w:r w:rsidR="004C6105">
              <w:rPr>
                <w:noProof/>
                <w:webHidden/>
              </w:rPr>
              <w:t>6</w:t>
            </w:r>
            <w:r w:rsidR="004C6105">
              <w:rPr>
                <w:noProof/>
                <w:webHidden/>
              </w:rPr>
              <w:fldChar w:fldCharType="end"/>
            </w:r>
          </w:hyperlink>
        </w:p>
        <w:p w14:paraId="5BD86FFA" w14:textId="00A67CCF" w:rsidR="004C6105" w:rsidRDefault="00C27990">
          <w:pPr>
            <w:pStyle w:val="TOC2"/>
            <w:rPr>
              <w:rFonts w:eastAsiaTheme="minorEastAsia" w:cstheme="minorBidi"/>
              <w:bCs w:val="0"/>
              <w:noProof/>
              <w:color w:val="auto"/>
            </w:rPr>
          </w:pPr>
          <w:hyperlink w:anchor="_Toc68597280" w:history="1">
            <w:r w:rsidR="004C6105" w:rsidRPr="00DA5285">
              <w:rPr>
                <w:rStyle w:val="Hyperlink"/>
                <w:noProof/>
              </w:rPr>
              <w:t>8.7</w:t>
            </w:r>
            <w:r w:rsidR="004C6105">
              <w:rPr>
                <w:rFonts w:eastAsiaTheme="minorEastAsia" w:cstheme="minorBidi"/>
                <w:bCs w:val="0"/>
                <w:noProof/>
                <w:color w:val="auto"/>
              </w:rPr>
              <w:tab/>
            </w:r>
            <w:r w:rsidR="004C6105" w:rsidRPr="00DA5285">
              <w:rPr>
                <w:rStyle w:val="Hyperlink"/>
                <w:noProof/>
              </w:rPr>
              <w:t>Separation of Duties and Least Privilege</w:t>
            </w:r>
            <w:r w:rsidR="004C6105">
              <w:rPr>
                <w:noProof/>
                <w:webHidden/>
              </w:rPr>
              <w:tab/>
            </w:r>
            <w:r w:rsidR="004C6105">
              <w:rPr>
                <w:noProof/>
                <w:webHidden/>
              </w:rPr>
              <w:fldChar w:fldCharType="begin"/>
            </w:r>
            <w:r w:rsidR="004C6105">
              <w:rPr>
                <w:noProof/>
                <w:webHidden/>
              </w:rPr>
              <w:instrText xml:space="preserve"> PAGEREF _Toc68597280 \h </w:instrText>
            </w:r>
            <w:r w:rsidR="004C6105">
              <w:rPr>
                <w:noProof/>
                <w:webHidden/>
              </w:rPr>
            </w:r>
            <w:r w:rsidR="004C6105">
              <w:rPr>
                <w:noProof/>
                <w:webHidden/>
              </w:rPr>
              <w:fldChar w:fldCharType="separate"/>
            </w:r>
            <w:r w:rsidR="004C6105">
              <w:rPr>
                <w:noProof/>
                <w:webHidden/>
              </w:rPr>
              <w:t>7</w:t>
            </w:r>
            <w:r w:rsidR="004C6105">
              <w:rPr>
                <w:noProof/>
                <w:webHidden/>
              </w:rPr>
              <w:fldChar w:fldCharType="end"/>
            </w:r>
          </w:hyperlink>
        </w:p>
        <w:p w14:paraId="194CAD67" w14:textId="79E1E679" w:rsidR="004C6105" w:rsidRDefault="00C27990">
          <w:pPr>
            <w:pStyle w:val="TOC2"/>
            <w:rPr>
              <w:rFonts w:eastAsiaTheme="minorEastAsia" w:cstheme="minorBidi"/>
              <w:bCs w:val="0"/>
              <w:noProof/>
              <w:color w:val="auto"/>
            </w:rPr>
          </w:pPr>
          <w:hyperlink w:anchor="_Toc68597281" w:history="1">
            <w:r w:rsidR="004C6105" w:rsidRPr="00DA5285">
              <w:rPr>
                <w:rStyle w:val="Hyperlink"/>
                <w:noProof/>
              </w:rPr>
              <w:t>8.8</w:t>
            </w:r>
            <w:r w:rsidR="004C6105">
              <w:rPr>
                <w:rFonts w:eastAsiaTheme="minorEastAsia" w:cstheme="minorBidi"/>
                <w:bCs w:val="0"/>
                <w:noProof/>
                <w:color w:val="auto"/>
              </w:rPr>
              <w:tab/>
            </w:r>
            <w:r w:rsidR="004C6105" w:rsidRPr="00DA5285">
              <w:rPr>
                <w:rStyle w:val="Hyperlink"/>
                <w:noProof/>
              </w:rPr>
              <w:t>Permitted Actions without Identification or Authentication</w:t>
            </w:r>
            <w:r w:rsidR="004C6105">
              <w:rPr>
                <w:noProof/>
                <w:webHidden/>
              </w:rPr>
              <w:tab/>
            </w:r>
            <w:r w:rsidR="004C6105">
              <w:rPr>
                <w:noProof/>
                <w:webHidden/>
              </w:rPr>
              <w:fldChar w:fldCharType="begin"/>
            </w:r>
            <w:r w:rsidR="004C6105">
              <w:rPr>
                <w:noProof/>
                <w:webHidden/>
              </w:rPr>
              <w:instrText xml:space="preserve"> PAGEREF _Toc68597281 \h </w:instrText>
            </w:r>
            <w:r w:rsidR="004C6105">
              <w:rPr>
                <w:noProof/>
                <w:webHidden/>
              </w:rPr>
            </w:r>
            <w:r w:rsidR="004C6105">
              <w:rPr>
                <w:noProof/>
                <w:webHidden/>
              </w:rPr>
              <w:fldChar w:fldCharType="separate"/>
            </w:r>
            <w:r w:rsidR="004C6105">
              <w:rPr>
                <w:noProof/>
                <w:webHidden/>
              </w:rPr>
              <w:t>7</w:t>
            </w:r>
            <w:r w:rsidR="004C6105">
              <w:rPr>
                <w:noProof/>
                <w:webHidden/>
              </w:rPr>
              <w:fldChar w:fldCharType="end"/>
            </w:r>
          </w:hyperlink>
        </w:p>
        <w:p w14:paraId="2DA50B41" w14:textId="18959623" w:rsidR="004C6105" w:rsidRDefault="00C27990">
          <w:pPr>
            <w:pStyle w:val="TOC2"/>
            <w:rPr>
              <w:rFonts w:eastAsiaTheme="minorEastAsia" w:cstheme="minorBidi"/>
              <w:bCs w:val="0"/>
              <w:noProof/>
              <w:color w:val="auto"/>
            </w:rPr>
          </w:pPr>
          <w:hyperlink w:anchor="_Toc68597282" w:history="1">
            <w:r w:rsidR="004C6105" w:rsidRPr="00DA5285">
              <w:rPr>
                <w:rStyle w:val="Hyperlink"/>
                <w:noProof/>
              </w:rPr>
              <w:t>8.9</w:t>
            </w:r>
            <w:r w:rsidR="004C6105">
              <w:rPr>
                <w:rFonts w:eastAsiaTheme="minorEastAsia" w:cstheme="minorBidi"/>
                <w:bCs w:val="0"/>
                <w:noProof/>
                <w:color w:val="auto"/>
              </w:rPr>
              <w:tab/>
            </w:r>
            <w:r w:rsidR="004C6105" w:rsidRPr="00DA5285">
              <w:rPr>
                <w:rStyle w:val="Hyperlink"/>
                <w:noProof/>
              </w:rPr>
              <w:t>Remote Access</w:t>
            </w:r>
            <w:r w:rsidR="004C6105">
              <w:rPr>
                <w:noProof/>
                <w:webHidden/>
              </w:rPr>
              <w:tab/>
            </w:r>
            <w:r w:rsidR="004C6105">
              <w:rPr>
                <w:noProof/>
                <w:webHidden/>
              </w:rPr>
              <w:fldChar w:fldCharType="begin"/>
            </w:r>
            <w:r w:rsidR="004C6105">
              <w:rPr>
                <w:noProof/>
                <w:webHidden/>
              </w:rPr>
              <w:instrText xml:space="preserve"> PAGEREF _Toc68597282 \h </w:instrText>
            </w:r>
            <w:r w:rsidR="004C6105">
              <w:rPr>
                <w:noProof/>
                <w:webHidden/>
              </w:rPr>
            </w:r>
            <w:r w:rsidR="004C6105">
              <w:rPr>
                <w:noProof/>
                <w:webHidden/>
              </w:rPr>
              <w:fldChar w:fldCharType="separate"/>
            </w:r>
            <w:r w:rsidR="004C6105">
              <w:rPr>
                <w:noProof/>
                <w:webHidden/>
              </w:rPr>
              <w:t>8</w:t>
            </w:r>
            <w:r w:rsidR="004C6105">
              <w:rPr>
                <w:noProof/>
                <w:webHidden/>
              </w:rPr>
              <w:fldChar w:fldCharType="end"/>
            </w:r>
          </w:hyperlink>
        </w:p>
        <w:p w14:paraId="2FAD975A" w14:textId="4DCB8982" w:rsidR="004C6105" w:rsidRDefault="00C27990">
          <w:pPr>
            <w:pStyle w:val="TOC3"/>
            <w:tabs>
              <w:tab w:val="left" w:pos="1320"/>
              <w:tab w:val="right" w:leader="dot" w:pos="9350"/>
            </w:tabs>
            <w:rPr>
              <w:noProof/>
            </w:rPr>
          </w:pPr>
          <w:hyperlink w:anchor="_Toc68597283" w:history="1">
            <w:r w:rsidR="004C6105" w:rsidRPr="00DA5285">
              <w:rPr>
                <w:rStyle w:val="Hyperlink"/>
                <w:noProof/>
              </w:rPr>
              <w:t>8.9.1</w:t>
            </w:r>
            <w:r w:rsidR="004C6105">
              <w:rPr>
                <w:noProof/>
              </w:rPr>
              <w:tab/>
            </w:r>
            <w:r w:rsidR="004C6105" w:rsidRPr="00DA5285">
              <w:rPr>
                <w:rStyle w:val="Hyperlink"/>
                <w:noProof/>
              </w:rPr>
              <w:t>VPN Client</w:t>
            </w:r>
            <w:r w:rsidR="004C6105">
              <w:rPr>
                <w:noProof/>
                <w:webHidden/>
              </w:rPr>
              <w:tab/>
            </w:r>
            <w:r w:rsidR="004C6105">
              <w:rPr>
                <w:noProof/>
                <w:webHidden/>
              </w:rPr>
              <w:fldChar w:fldCharType="begin"/>
            </w:r>
            <w:r w:rsidR="004C6105">
              <w:rPr>
                <w:noProof/>
                <w:webHidden/>
              </w:rPr>
              <w:instrText xml:space="preserve"> PAGEREF _Toc68597283 \h </w:instrText>
            </w:r>
            <w:r w:rsidR="004C6105">
              <w:rPr>
                <w:noProof/>
                <w:webHidden/>
              </w:rPr>
            </w:r>
            <w:r w:rsidR="004C6105">
              <w:rPr>
                <w:noProof/>
                <w:webHidden/>
              </w:rPr>
              <w:fldChar w:fldCharType="separate"/>
            </w:r>
            <w:r w:rsidR="004C6105">
              <w:rPr>
                <w:noProof/>
                <w:webHidden/>
              </w:rPr>
              <w:t>8</w:t>
            </w:r>
            <w:r w:rsidR="004C6105">
              <w:rPr>
                <w:noProof/>
                <w:webHidden/>
              </w:rPr>
              <w:fldChar w:fldCharType="end"/>
            </w:r>
          </w:hyperlink>
        </w:p>
        <w:p w14:paraId="31943043" w14:textId="21BFC3D1" w:rsidR="004C6105" w:rsidRDefault="00C27990">
          <w:pPr>
            <w:pStyle w:val="TOC3"/>
            <w:tabs>
              <w:tab w:val="left" w:pos="1320"/>
              <w:tab w:val="right" w:leader="dot" w:pos="9350"/>
            </w:tabs>
            <w:rPr>
              <w:noProof/>
            </w:rPr>
          </w:pPr>
          <w:hyperlink w:anchor="_Toc68597284" w:history="1">
            <w:r w:rsidR="004C6105" w:rsidRPr="00DA5285">
              <w:rPr>
                <w:rStyle w:val="Hyperlink"/>
                <w:noProof/>
              </w:rPr>
              <w:t>8.9.2</w:t>
            </w:r>
            <w:r w:rsidR="004C6105">
              <w:rPr>
                <w:noProof/>
              </w:rPr>
              <w:tab/>
            </w:r>
            <w:r w:rsidR="004C6105" w:rsidRPr="00DA5285">
              <w:rPr>
                <w:rStyle w:val="Hyperlink"/>
                <w:noProof/>
              </w:rPr>
              <w:t>Auditing and Monitoring</w:t>
            </w:r>
            <w:r w:rsidR="004C6105">
              <w:rPr>
                <w:noProof/>
                <w:webHidden/>
              </w:rPr>
              <w:tab/>
            </w:r>
            <w:r w:rsidR="004C6105">
              <w:rPr>
                <w:noProof/>
                <w:webHidden/>
              </w:rPr>
              <w:fldChar w:fldCharType="begin"/>
            </w:r>
            <w:r w:rsidR="004C6105">
              <w:rPr>
                <w:noProof/>
                <w:webHidden/>
              </w:rPr>
              <w:instrText xml:space="preserve"> PAGEREF _Toc68597284 \h </w:instrText>
            </w:r>
            <w:r w:rsidR="004C6105">
              <w:rPr>
                <w:noProof/>
                <w:webHidden/>
              </w:rPr>
            </w:r>
            <w:r w:rsidR="004C6105">
              <w:rPr>
                <w:noProof/>
                <w:webHidden/>
              </w:rPr>
              <w:fldChar w:fldCharType="separate"/>
            </w:r>
            <w:r w:rsidR="004C6105">
              <w:rPr>
                <w:noProof/>
                <w:webHidden/>
              </w:rPr>
              <w:t>8</w:t>
            </w:r>
            <w:r w:rsidR="004C6105">
              <w:rPr>
                <w:noProof/>
                <w:webHidden/>
              </w:rPr>
              <w:fldChar w:fldCharType="end"/>
            </w:r>
          </w:hyperlink>
        </w:p>
        <w:p w14:paraId="1D0C48A4" w14:textId="2BC0A8CC" w:rsidR="004C6105" w:rsidRDefault="00C27990">
          <w:pPr>
            <w:pStyle w:val="TOC2"/>
            <w:rPr>
              <w:rFonts w:eastAsiaTheme="minorEastAsia" w:cstheme="minorBidi"/>
              <w:bCs w:val="0"/>
              <w:noProof/>
              <w:color w:val="auto"/>
            </w:rPr>
          </w:pPr>
          <w:hyperlink w:anchor="_Toc68597285" w:history="1">
            <w:r w:rsidR="004C6105" w:rsidRPr="00DA5285">
              <w:rPr>
                <w:rStyle w:val="Hyperlink"/>
                <w:noProof/>
              </w:rPr>
              <w:t>8.10</w:t>
            </w:r>
            <w:r w:rsidR="004C6105">
              <w:rPr>
                <w:rFonts w:eastAsiaTheme="minorEastAsia" w:cstheme="minorBidi"/>
                <w:bCs w:val="0"/>
                <w:noProof/>
                <w:color w:val="auto"/>
              </w:rPr>
              <w:tab/>
            </w:r>
            <w:r w:rsidR="004C6105" w:rsidRPr="00DA5285">
              <w:rPr>
                <w:rStyle w:val="Hyperlink"/>
                <w:noProof/>
              </w:rPr>
              <w:t>Configuring Wireless Access</w:t>
            </w:r>
            <w:r w:rsidR="004C6105">
              <w:rPr>
                <w:noProof/>
                <w:webHidden/>
              </w:rPr>
              <w:tab/>
            </w:r>
            <w:r w:rsidR="004C6105">
              <w:rPr>
                <w:noProof/>
                <w:webHidden/>
              </w:rPr>
              <w:fldChar w:fldCharType="begin"/>
            </w:r>
            <w:r w:rsidR="004C6105">
              <w:rPr>
                <w:noProof/>
                <w:webHidden/>
              </w:rPr>
              <w:instrText xml:space="preserve"> PAGEREF _Toc68597285 \h </w:instrText>
            </w:r>
            <w:r w:rsidR="004C6105">
              <w:rPr>
                <w:noProof/>
                <w:webHidden/>
              </w:rPr>
            </w:r>
            <w:r w:rsidR="004C6105">
              <w:rPr>
                <w:noProof/>
                <w:webHidden/>
              </w:rPr>
              <w:fldChar w:fldCharType="separate"/>
            </w:r>
            <w:r w:rsidR="004C6105">
              <w:rPr>
                <w:noProof/>
                <w:webHidden/>
              </w:rPr>
              <w:t>8</w:t>
            </w:r>
            <w:r w:rsidR="004C6105">
              <w:rPr>
                <w:noProof/>
                <w:webHidden/>
              </w:rPr>
              <w:fldChar w:fldCharType="end"/>
            </w:r>
          </w:hyperlink>
        </w:p>
        <w:p w14:paraId="7B4B8E4C" w14:textId="123CBCD7" w:rsidR="004C6105" w:rsidRDefault="00C27990">
          <w:pPr>
            <w:pStyle w:val="TOC2"/>
            <w:rPr>
              <w:rFonts w:eastAsiaTheme="minorEastAsia" w:cstheme="minorBidi"/>
              <w:bCs w:val="0"/>
              <w:noProof/>
              <w:color w:val="auto"/>
            </w:rPr>
          </w:pPr>
          <w:hyperlink w:anchor="_Toc68597286" w:history="1">
            <w:r w:rsidR="004C6105" w:rsidRPr="00DA5285">
              <w:rPr>
                <w:rStyle w:val="Hyperlink"/>
                <w:rFonts w:cs="Times New Roman"/>
                <w:noProof/>
              </w:rPr>
              <w:t>8.11</w:t>
            </w:r>
            <w:r w:rsidR="004C6105">
              <w:rPr>
                <w:rFonts w:eastAsiaTheme="minorEastAsia" w:cstheme="minorBidi"/>
                <w:bCs w:val="0"/>
                <w:noProof/>
                <w:color w:val="auto"/>
              </w:rPr>
              <w:tab/>
            </w:r>
            <w:r w:rsidR="004C6105" w:rsidRPr="00DA5285">
              <w:rPr>
                <w:rStyle w:val="Hyperlink"/>
                <w:noProof/>
              </w:rPr>
              <w:t>Configuring Mobile Device Access</w:t>
            </w:r>
            <w:r w:rsidR="004C6105">
              <w:rPr>
                <w:noProof/>
                <w:webHidden/>
              </w:rPr>
              <w:tab/>
            </w:r>
            <w:r w:rsidR="004C6105">
              <w:rPr>
                <w:noProof/>
                <w:webHidden/>
              </w:rPr>
              <w:fldChar w:fldCharType="begin"/>
            </w:r>
            <w:r w:rsidR="004C6105">
              <w:rPr>
                <w:noProof/>
                <w:webHidden/>
              </w:rPr>
              <w:instrText xml:space="preserve"> PAGEREF _Toc68597286 \h </w:instrText>
            </w:r>
            <w:r w:rsidR="004C6105">
              <w:rPr>
                <w:noProof/>
                <w:webHidden/>
              </w:rPr>
            </w:r>
            <w:r w:rsidR="004C6105">
              <w:rPr>
                <w:noProof/>
                <w:webHidden/>
              </w:rPr>
              <w:fldChar w:fldCharType="separate"/>
            </w:r>
            <w:r w:rsidR="004C6105">
              <w:rPr>
                <w:noProof/>
                <w:webHidden/>
              </w:rPr>
              <w:t>8</w:t>
            </w:r>
            <w:r w:rsidR="004C6105">
              <w:rPr>
                <w:noProof/>
                <w:webHidden/>
              </w:rPr>
              <w:fldChar w:fldCharType="end"/>
            </w:r>
          </w:hyperlink>
        </w:p>
        <w:p w14:paraId="1C9EE7D5" w14:textId="2D80E861" w:rsidR="004C6105" w:rsidRDefault="00C27990">
          <w:pPr>
            <w:pStyle w:val="TOC2"/>
            <w:rPr>
              <w:rFonts w:eastAsiaTheme="minorEastAsia" w:cstheme="minorBidi"/>
              <w:bCs w:val="0"/>
              <w:noProof/>
              <w:color w:val="auto"/>
            </w:rPr>
          </w:pPr>
          <w:hyperlink w:anchor="_Toc68597287" w:history="1">
            <w:r w:rsidR="004C6105" w:rsidRPr="00DA5285">
              <w:rPr>
                <w:rStyle w:val="Hyperlink"/>
                <w:noProof/>
              </w:rPr>
              <w:t>8.12</w:t>
            </w:r>
            <w:r w:rsidR="004C6105">
              <w:rPr>
                <w:rFonts w:eastAsiaTheme="minorEastAsia" w:cstheme="minorBidi"/>
                <w:bCs w:val="0"/>
                <w:noProof/>
                <w:color w:val="auto"/>
              </w:rPr>
              <w:tab/>
            </w:r>
            <w:r w:rsidR="004C6105" w:rsidRPr="00DA5285">
              <w:rPr>
                <w:rStyle w:val="Hyperlink"/>
                <w:noProof/>
              </w:rPr>
              <w:t>External Information Systems and Information Sharing</w:t>
            </w:r>
            <w:r w:rsidR="004C6105">
              <w:rPr>
                <w:noProof/>
                <w:webHidden/>
              </w:rPr>
              <w:tab/>
            </w:r>
            <w:r w:rsidR="004C6105">
              <w:rPr>
                <w:noProof/>
                <w:webHidden/>
              </w:rPr>
              <w:fldChar w:fldCharType="begin"/>
            </w:r>
            <w:r w:rsidR="004C6105">
              <w:rPr>
                <w:noProof/>
                <w:webHidden/>
              </w:rPr>
              <w:instrText xml:space="preserve"> PAGEREF _Toc68597287 \h </w:instrText>
            </w:r>
            <w:r w:rsidR="004C6105">
              <w:rPr>
                <w:noProof/>
                <w:webHidden/>
              </w:rPr>
            </w:r>
            <w:r w:rsidR="004C6105">
              <w:rPr>
                <w:noProof/>
                <w:webHidden/>
              </w:rPr>
              <w:fldChar w:fldCharType="separate"/>
            </w:r>
            <w:r w:rsidR="004C6105">
              <w:rPr>
                <w:noProof/>
                <w:webHidden/>
              </w:rPr>
              <w:t>9</w:t>
            </w:r>
            <w:r w:rsidR="004C6105">
              <w:rPr>
                <w:noProof/>
                <w:webHidden/>
              </w:rPr>
              <w:fldChar w:fldCharType="end"/>
            </w:r>
          </w:hyperlink>
        </w:p>
        <w:p w14:paraId="1730915A" w14:textId="09F0D46F" w:rsidR="004C6105" w:rsidRDefault="00C27990">
          <w:pPr>
            <w:pStyle w:val="TOC2"/>
            <w:rPr>
              <w:rFonts w:eastAsiaTheme="minorEastAsia" w:cstheme="minorBidi"/>
              <w:bCs w:val="0"/>
              <w:noProof/>
              <w:color w:val="auto"/>
            </w:rPr>
          </w:pPr>
          <w:hyperlink w:anchor="_Toc68597288" w:history="1">
            <w:r w:rsidR="004C6105" w:rsidRPr="00DA5285">
              <w:rPr>
                <w:rStyle w:val="Hyperlink"/>
                <w:noProof/>
              </w:rPr>
              <w:t>8.13</w:t>
            </w:r>
            <w:r w:rsidR="004C6105">
              <w:rPr>
                <w:rFonts w:eastAsiaTheme="minorEastAsia" w:cstheme="minorBidi"/>
                <w:bCs w:val="0"/>
                <w:noProof/>
                <w:color w:val="auto"/>
              </w:rPr>
              <w:tab/>
            </w:r>
            <w:r w:rsidR="004C6105" w:rsidRPr="00DA5285">
              <w:rPr>
                <w:rStyle w:val="Hyperlink"/>
                <w:noProof/>
              </w:rPr>
              <w:t>Publicly Accessible Information</w:t>
            </w:r>
            <w:r w:rsidR="004C6105">
              <w:rPr>
                <w:noProof/>
                <w:webHidden/>
              </w:rPr>
              <w:tab/>
            </w:r>
            <w:r w:rsidR="004C6105">
              <w:rPr>
                <w:noProof/>
                <w:webHidden/>
              </w:rPr>
              <w:fldChar w:fldCharType="begin"/>
            </w:r>
            <w:r w:rsidR="004C6105">
              <w:rPr>
                <w:noProof/>
                <w:webHidden/>
              </w:rPr>
              <w:instrText xml:space="preserve"> PAGEREF _Toc68597288 \h </w:instrText>
            </w:r>
            <w:r w:rsidR="004C6105">
              <w:rPr>
                <w:noProof/>
                <w:webHidden/>
              </w:rPr>
            </w:r>
            <w:r w:rsidR="004C6105">
              <w:rPr>
                <w:noProof/>
                <w:webHidden/>
              </w:rPr>
              <w:fldChar w:fldCharType="separate"/>
            </w:r>
            <w:r w:rsidR="004C6105">
              <w:rPr>
                <w:noProof/>
                <w:webHidden/>
              </w:rPr>
              <w:t>9</w:t>
            </w:r>
            <w:r w:rsidR="004C6105">
              <w:rPr>
                <w:noProof/>
                <w:webHidden/>
              </w:rPr>
              <w:fldChar w:fldCharType="end"/>
            </w:r>
          </w:hyperlink>
        </w:p>
        <w:p w14:paraId="3D44DB4C" w14:textId="22639C2E" w:rsidR="004C6105" w:rsidRDefault="00C27990">
          <w:pPr>
            <w:pStyle w:val="TOC1"/>
            <w:rPr>
              <w:rFonts w:eastAsiaTheme="minorEastAsia" w:cstheme="minorBidi"/>
              <w:bCs w:val="0"/>
              <w:color w:val="auto"/>
              <w:szCs w:val="22"/>
            </w:rPr>
          </w:pPr>
          <w:hyperlink w:anchor="_Toc68597289" w:history="1">
            <w:r w:rsidR="004C6105" w:rsidRPr="00DA5285">
              <w:rPr>
                <w:rStyle w:val="Hyperlink"/>
              </w:rPr>
              <w:t>9</w:t>
            </w:r>
            <w:r w:rsidR="004C6105">
              <w:rPr>
                <w:rFonts w:eastAsiaTheme="minorEastAsia" w:cstheme="minorBidi"/>
                <w:bCs w:val="0"/>
                <w:color w:val="auto"/>
                <w:szCs w:val="22"/>
              </w:rPr>
              <w:tab/>
            </w:r>
            <w:r w:rsidR="004C6105" w:rsidRPr="00DA5285">
              <w:rPr>
                <w:rStyle w:val="Hyperlink"/>
              </w:rPr>
              <w:t>APPENDIX A: LIST OF USERS PERMITTED TO ACCESS THE DATACENTER</w:t>
            </w:r>
            <w:r w:rsidR="004C6105">
              <w:rPr>
                <w:webHidden/>
              </w:rPr>
              <w:tab/>
            </w:r>
            <w:r w:rsidR="004C6105">
              <w:rPr>
                <w:webHidden/>
              </w:rPr>
              <w:fldChar w:fldCharType="begin"/>
            </w:r>
            <w:r w:rsidR="004C6105">
              <w:rPr>
                <w:webHidden/>
              </w:rPr>
              <w:instrText xml:space="preserve"> PAGEREF _Toc68597289 \h </w:instrText>
            </w:r>
            <w:r w:rsidR="004C6105">
              <w:rPr>
                <w:webHidden/>
              </w:rPr>
            </w:r>
            <w:r w:rsidR="004C6105">
              <w:rPr>
                <w:webHidden/>
              </w:rPr>
              <w:fldChar w:fldCharType="separate"/>
            </w:r>
            <w:r w:rsidR="004C6105">
              <w:rPr>
                <w:webHidden/>
              </w:rPr>
              <w:t>10</w:t>
            </w:r>
            <w:r w:rsidR="004C6105">
              <w:rPr>
                <w:webHidden/>
              </w:rPr>
              <w:fldChar w:fldCharType="end"/>
            </w:r>
          </w:hyperlink>
        </w:p>
        <w:p w14:paraId="159DD5E4" w14:textId="26D8784F" w:rsidR="004C6105" w:rsidRDefault="00C27990">
          <w:pPr>
            <w:pStyle w:val="TOC1"/>
            <w:rPr>
              <w:rFonts w:eastAsiaTheme="minorEastAsia" w:cstheme="minorBidi"/>
              <w:bCs w:val="0"/>
              <w:color w:val="auto"/>
              <w:szCs w:val="22"/>
            </w:rPr>
          </w:pPr>
          <w:hyperlink w:anchor="_Toc68597290" w:history="1">
            <w:r w:rsidR="004C6105" w:rsidRPr="00DA5285">
              <w:rPr>
                <w:rStyle w:val="Hyperlink"/>
              </w:rPr>
              <w:t>10</w:t>
            </w:r>
            <w:r w:rsidR="004C6105">
              <w:rPr>
                <w:rFonts w:eastAsiaTheme="minorEastAsia" w:cstheme="minorBidi"/>
                <w:bCs w:val="0"/>
                <w:color w:val="auto"/>
                <w:szCs w:val="22"/>
              </w:rPr>
              <w:tab/>
            </w:r>
            <w:r w:rsidR="004C6105" w:rsidRPr="00DA5285">
              <w:rPr>
                <w:rStyle w:val="Hyperlink"/>
              </w:rPr>
              <w:t>APPENDIX B: LIST OF USERS WITH REMOTE ACCESS PRIVILEGES</w:t>
            </w:r>
            <w:r w:rsidR="004C6105">
              <w:rPr>
                <w:webHidden/>
              </w:rPr>
              <w:tab/>
            </w:r>
            <w:r w:rsidR="004C6105">
              <w:rPr>
                <w:webHidden/>
              </w:rPr>
              <w:fldChar w:fldCharType="begin"/>
            </w:r>
            <w:r w:rsidR="004C6105">
              <w:rPr>
                <w:webHidden/>
              </w:rPr>
              <w:instrText xml:space="preserve"> PAGEREF _Toc68597290 \h </w:instrText>
            </w:r>
            <w:r w:rsidR="004C6105">
              <w:rPr>
                <w:webHidden/>
              </w:rPr>
            </w:r>
            <w:r w:rsidR="004C6105">
              <w:rPr>
                <w:webHidden/>
              </w:rPr>
              <w:fldChar w:fldCharType="separate"/>
            </w:r>
            <w:r w:rsidR="004C6105">
              <w:rPr>
                <w:webHidden/>
              </w:rPr>
              <w:t>10</w:t>
            </w:r>
            <w:r w:rsidR="004C6105">
              <w:rPr>
                <w:webHidden/>
              </w:rPr>
              <w:fldChar w:fldCharType="end"/>
            </w:r>
          </w:hyperlink>
        </w:p>
        <w:p w14:paraId="63235927" w14:textId="768C5E67" w:rsidR="004C6105" w:rsidRDefault="00C27990">
          <w:pPr>
            <w:pStyle w:val="TOC1"/>
            <w:rPr>
              <w:rFonts w:eastAsiaTheme="minorEastAsia" w:cstheme="minorBidi"/>
              <w:bCs w:val="0"/>
              <w:color w:val="auto"/>
              <w:szCs w:val="22"/>
            </w:rPr>
          </w:pPr>
          <w:hyperlink w:anchor="_Toc68597291" w:history="1">
            <w:r w:rsidR="004C6105" w:rsidRPr="00DA5285">
              <w:rPr>
                <w:rStyle w:val="Hyperlink"/>
              </w:rPr>
              <w:t>11</w:t>
            </w:r>
            <w:r w:rsidR="004C6105">
              <w:rPr>
                <w:rFonts w:eastAsiaTheme="minorEastAsia" w:cstheme="minorBidi"/>
                <w:bCs w:val="0"/>
                <w:color w:val="auto"/>
                <w:szCs w:val="22"/>
              </w:rPr>
              <w:tab/>
            </w:r>
            <w:r w:rsidR="004C6105" w:rsidRPr="00DA5285">
              <w:rPr>
                <w:rStyle w:val="Hyperlink"/>
              </w:rPr>
              <w:t>APPENDIX C: LIST OF USERS WITH PUBLICLY ACCESSIBLE CONTENT PRIVILEGES</w:t>
            </w:r>
            <w:r w:rsidR="004C6105">
              <w:rPr>
                <w:webHidden/>
              </w:rPr>
              <w:tab/>
            </w:r>
            <w:r w:rsidR="004C6105">
              <w:rPr>
                <w:webHidden/>
              </w:rPr>
              <w:fldChar w:fldCharType="begin"/>
            </w:r>
            <w:r w:rsidR="004C6105">
              <w:rPr>
                <w:webHidden/>
              </w:rPr>
              <w:instrText xml:space="preserve"> PAGEREF _Toc68597291 \h </w:instrText>
            </w:r>
            <w:r w:rsidR="004C6105">
              <w:rPr>
                <w:webHidden/>
              </w:rPr>
            </w:r>
            <w:r w:rsidR="004C6105">
              <w:rPr>
                <w:webHidden/>
              </w:rPr>
              <w:fldChar w:fldCharType="separate"/>
            </w:r>
            <w:r w:rsidR="004C6105">
              <w:rPr>
                <w:webHidden/>
              </w:rPr>
              <w:t>10</w:t>
            </w:r>
            <w:r w:rsidR="004C6105">
              <w:rPr>
                <w:webHidden/>
              </w:rPr>
              <w:fldChar w:fldCharType="end"/>
            </w:r>
          </w:hyperlink>
        </w:p>
        <w:p w14:paraId="5E201864" w14:textId="6EF98A43" w:rsidR="004C6105" w:rsidRDefault="00C27990">
          <w:pPr>
            <w:pStyle w:val="TOC1"/>
            <w:rPr>
              <w:rFonts w:eastAsiaTheme="minorEastAsia" w:cstheme="minorBidi"/>
              <w:bCs w:val="0"/>
              <w:color w:val="auto"/>
              <w:szCs w:val="22"/>
            </w:rPr>
          </w:pPr>
          <w:hyperlink w:anchor="_Toc68597292" w:history="1">
            <w:r w:rsidR="004C6105" w:rsidRPr="00DA5285">
              <w:rPr>
                <w:rStyle w:val="Hyperlink"/>
              </w:rPr>
              <w:t>12</w:t>
            </w:r>
            <w:r w:rsidR="004C6105">
              <w:rPr>
                <w:rFonts w:eastAsiaTheme="minorEastAsia" w:cstheme="minorBidi"/>
                <w:bCs w:val="0"/>
                <w:color w:val="auto"/>
                <w:szCs w:val="22"/>
              </w:rPr>
              <w:tab/>
            </w:r>
            <w:r w:rsidR="004C6105" w:rsidRPr="00DA5285">
              <w:rPr>
                <w:rStyle w:val="Hyperlink"/>
              </w:rPr>
              <w:t>APPENDIX D: LIST OF CURRENT EXTERNAL INFORMATION SYSTEMS</w:t>
            </w:r>
            <w:r w:rsidR="004C6105">
              <w:rPr>
                <w:webHidden/>
              </w:rPr>
              <w:tab/>
            </w:r>
            <w:r w:rsidR="004C6105">
              <w:rPr>
                <w:webHidden/>
              </w:rPr>
              <w:fldChar w:fldCharType="begin"/>
            </w:r>
            <w:r w:rsidR="004C6105">
              <w:rPr>
                <w:webHidden/>
              </w:rPr>
              <w:instrText xml:space="preserve"> PAGEREF _Toc68597292 \h </w:instrText>
            </w:r>
            <w:r w:rsidR="004C6105">
              <w:rPr>
                <w:webHidden/>
              </w:rPr>
            </w:r>
            <w:r w:rsidR="004C6105">
              <w:rPr>
                <w:webHidden/>
              </w:rPr>
              <w:fldChar w:fldCharType="separate"/>
            </w:r>
            <w:r w:rsidR="004C6105">
              <w:rPr>
                <w:webHidden/>
              </w:rPr>
              <w:t>11</w:t>
            </w:r>
            <w:r w:rsidR="004C6105">
              <w:rPr>
                <w:webHidden/>
              </w:rPr>
              <w:fldChar w:fldCharType="end"/>
            </w:r>
          </w:hyperlink>
        </w:p>
        <w:p w14:paraId="29138706" w14:textId="10548B66"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7261"/>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6CA3E7A5" w:rsidR="00124D3F" w:rsidRPr="00C92CC5" w:rsidRDefault="00C27990" w:rsidP="00124D3F">
      <w:r>
        <w:fldChar w:fldCharType="begin"/>
      </w:r>
      <w:r>
        <w:instrText xml:space="preserve"> REF OrgName </w:instrText>
      </w:r>
      <w:r>
        <w:fldChar w:fldCharType="separate"/>
      </w:r>
      <w:r w:rsidR="00EE20EF">
        <w:t>Organization Name</w:t>
      </w:r>
      <w:r>
        <w:fldChar w:fldCharType="end"/>
      </w:r>
      <w:r w:rsidR="00124D3F">
        <w:t xml:space="preserve"> has developed </w:t>
      </w:r>
      <w:r w:rsidR="00EE0A4A">
        <w:t>procedures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These p</w:t>
      </w:r>
      <w:r w:rsidR="00EE0A4A">
        <w:t>rocedures</w:t>
      </w:r>
      <w:r w:rsidR="00124D3F" w:rsidRPr="00C92CC5">
        <w:t xml:space="preserve">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7262"/>
      <w:r w:rsidRPr="00C92CC5">
        <w:t>Purpose</w:t>
      </w:r>
      <w:bookmarkEnd w:id="29"/>
      <w:bookmarkEnd w:id="30"/>
      <w:bookmarkEnd w:id="31"/>
      <w:bookmarkEnd w:id="32"/>
      <w:bookmarkEnd w:id="33"/>
    </w:p>
    <w:p w14:paraId="4150E157" w14:textId="1FB0E82A" w:rsidR="006043DA" w:rsidRDefault="006043DA" w:rsidP="006043DA">
      <w:bookmarkStart w:id="34" w:name="_Toc373162332"/>
      <w:bookmarkStart w:id="35" w:name="_Toc498432076"/>
      <w:bookmarkStart w:id="36" w:name="_Toc508793613"/>
      <w:bookmarkStart w:id="37" w:name="_Toc29794729"/>
      <w:bookmarkStart w:id="38" w:name="_Toc46991443"/>
      <w:bookmarkStart w:id="39" w:name="_Toc131904942"/>
      <w:bookmarkStart w:id="40" w:name="_Toc136925336"/>
      <w:bookmarkStart w:id="41" w:name="_Toc143493137"/>
      <w:bookmarkStart w:id="42" w:name="_Toc229973791"/>
      <w:bookmarkStart w:id="43" w:name="_Toc398043226"/>
      <w:bookmarkStart w:id="44" w:name="_Toc399489014"/>
      <w:bookmarkStart w:id="45" w:name="_Toc498432079"/>
      <w:bookmarkStart w:id="46" w:name="_Toc131904943"/>
      <w:bookmarkStart w:id="47" w:name="_Toc136925337"/>
      <w:bookmarkStart w:id="48" w:name="_Toc143493138"/>
      <w:bookmarkStart w:id="49"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This document defines the information system access control procedures. These procedures are in place to facilitate the implementation of the Access Control Policy and associated access controls. In accordance with the policy, these procedures detail how information shall implement and maintain secure access controls on all applicable information systems.</w:t>
      </w:r>
    </w:p>
    <w:p w14:paraId="16CA61DD" w14:textId="77777777" w:rsidR="00124D3F" w:rsidRPr="005B161B" w:rsidRDefault="00124D3F" w:rsidP="00CC25FF">
      <w:pPr>
        <w:pStyle w:val="Heading1"/>
      </w:pPr>
      <w:bookmarkStart w:id="50" w:name="_Toc68597263"/>
      <w:r w:rsidRPr="005B161B">
        <w:t>Scope</w:t>
      </w:r>
      <w:bookmarkEnd w:id="34"/>
      <w:bookmarkEnd w:id="35"/>
      <w:bookmarkEnd w:id="36"/>
      <w:bookmarkEnd w:id="37"/>
      <w:bookmarkEnd w:id="38"/>
      <w:bookmarkEnd w:id="50"/>
      <w:r w:rsidRPr="005B161B">
        <w:t xml:space="preserve"> </w:t>
      </w:r>
      <w:bookmarkEnd w:id="39"/>
      <w:bookmarkEnd w:id="40"/>
      <w:bookmarkEnd w:id="41"/>
      <w:bookmarkEnd w:id="42"/>
    </w:p>
    <w:p w14:paraId="6D1918CD" w14:textId="03DE47A9" w:rsidR="00124D3F" w:rsidRDefault="00124D3F" w:rsidP="00124D3F">
      <w:r w:rsidRPr="00C92CC5">
        <w:t>The provisions of these p</w:t>
      </w:r>
      <w:r w:rsidR="006043DA">
        <w:t>rocedures</w:t>
      </w:r>
      <w:r w:rsidRPr="00C92CC5">
        <w:t xml:space="preserve"> pertain to all </w:t>
      </w:r>
      <w:r w:rsidR="00C27990">
        <w:fldChar w:fldCharType="begin"/>
      </w:r>
      <w:r w:rsidR="00C27990">
        <w:instrText xml:space="preserve"> REF OrgName </w:instrText>
      </w:r>
      <w:r w:rsidR="00C27990">
        <w:fldChar w:fldCharType="separate"/>
      </w:r>
      <w:r w:rsidR="00EE20EF">
        <w:t>Organization Name</w:t>
      </w:r>
      <w:r w:rsidR="00C27990">
        <w:fldChar w:fldCharType="end"/>
      </w:r>
      <w:r w:rsidRPr="00C92CC5">
        <w:t xml:space="preserve"> employees, contractors, third parties, and others who have access to company and customer confidential information within </w:t>
      </w:r>
      <w:r w:rsidR="00C27990">
        <w:fldChar w:fldCharType="begin"/>
      </w:r>
      <w:r w:rsidR="00C27990">
        <w:instrText xml:space="preserve"> REF OrgName </w:instrText>
      </w:r>
      <w:r w:rsidR="00C27990">
        <w:fldChar w:fldCharType="separate"/>
      </w:r>
      <w:r w:rsidR="00EE20EF">
        <w:t>Organization Name</w:t>
      </w:r>
      <w:r w:rsidR="00C27990">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7264"/>
      <w:r w:rsidRPr="00C92CC5">
        <w:t>Roles and Responsibilities</w:t>
      </w:r>
      <w:bookmarkEnd w:id="51"/>
      <w:bookmarkEnd w:id="52"/>
      <w:bookmarkEnd w:id="53"/>
      <w:bookmarkEnd w:id="54"/>
      <w:bookmarkEnd w:id="55"/>
      <w:bookmarkEnd w:id="56"/>
    </w:p>
    <w:p w14:paraId="09BF8855" w14:textId="66FA89CB" w:rsidR="00124D3F" w:rsidRDefault="00124D3F" w:rsidP="00124D3F">
      <w:bookmarkStart w:id="57" w:name="_Toc398043225"/>
      <w:bookmarkStart w:id="58" w:name="_Toc399489013"/>
      <w:bookmarkStart w:id="59" w:name="_Toc498432078"/>
      <w:r w:rsidRPr="00124AE3">
        <w:t xml:space="preserve">These policies apply to all </w:t>
      </w:r>
      <w:r w:rsidR="00C27990">
        <w:fldChar w:fldCharType="begin"/>
      </w:r>
      <w:r w:rsidR="00C27990">
        <w:instrText xml:space="preserve"> REF OrgName </w:instrText>
      </w:r>
      <w:r w:rsidR="00C27990">
        <w:fldChar w:fldCharType="separate"/>
      </w:r>
      <w:r w:rsidR="00EE20EF">
        <w:t>Organization Name</w:t>
      </w:r>
      <w:r w:rsidR="00C27990">
        <w:fldChar w:fldCharType="end"/>
      </w:r>
      <w:r w:rsidRPr="00124AE3">
        <w:t xml:space="preserve"> employees, contractors, business partners, thi</w:t>
      </w:r>
      <w:r>
        <w:t>rd parties, and others who need or have</w:t>
      </w:r>
      <w:r w:rsidRPr="00124AE3">
        <w:t xml:space="preserve"> access to </w:t>
      </w:r>
      <w:r w:rsidR="00C27990">
        <w:fldChar w:fldCharType="begin"/>
      </w:r>
      <w:r w:rsidR="00C27990">
        <w:instrText xml:space="preserve"> REF OrgName </w:instrText>
      </w:r>
      <w:r w:rsidR="00C27990">
        <w:fldChar w:fldCharType="separate"/>
      </w:r>
      <w:r w:rsidR="00EE20EF">
        <w:t>Organization Name</w:t>
      </w:r>
      <w:r w:rsidR="00C27990">
        <w:fldChar w:fldCharType="end"/>
      </w:r>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C27990">
              <w:fldChar w:fldCharType="begin"/>
            </w:r>
            <w:r w:rsidR="00C27990">
              <w:instrText xml:space="preserve"> REF OrgName </w:instrText>
            </w:r>
            <w:r w:rsidR="00C27990">
              <w:fldChar w:fldCharType="separate"/>
            </w:r>
            <w:r w:rsidR="006F2385">
              <w:t>Organization Name</w:t>
            </w:r>
            <w:r w:rsidR="00C27990">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7265"/>
      <w:r w:rsidRPr="00C92CC5">
        <w:t>Management Commitment</w:t>
      </w:r>
      <w:bookmarkEnd w:id="57"/>
      <w:bookmarkEnd w:id="58"/>
      <w:bookmarkEnd w:id="59"/>
      <w:bookmarkEnd w:id="61"/>
      <w:bookmarkEnd w:id="62"/>
      <w:bookmarkEnd w:id="63"/>
      <w:bookmarkEnd w:id="64"/>
    </w:p>
    <w:p w14:paraId="23E18DD5" w14:textId="4F82B5E4" w:rsidR="00124D3F" w:rsidRDefault="00C27990"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7266"/>
      <w:bookmarkEnd w:id="43"/>
      <w:bookmarkEnd w:id="44"/>
      <w:bookmarkEnd w:id="45"/>
      <w:r w:rsidRPr="00C92CC5">
        <w:lastRenderedPageBreak/>
        <w:t>Authority</w:t>
      </w:r>
      <w:bookmarkEnd w:id="65"/>
      <w:bookmarkEnd w:id="66"/>
      <w:bookmarkEnd w:id="67"/>
      <w:bookmarkEnd w:id="68"/>
      <w:bookmarkEnd w:id="69"/>
    </w:p>
    <w:p w14:paraId="012F79E5" w14:textId="75B4B01D" w:rsidR="00124D3F" w:rsidRDefault="00124D3F" w:rsidP="00124D3F">
      <w:r w:rsidRPr="00C92CC5">
        <w:t xml:space="preserve">These policies and procedures are issued under the authority of the </w:t>
      </w:r>
      <w:r w:rsidR="00C27990">
        <w:fldChar w:fldCharType="begin"/>
      </w:r>
      <w:r w:rsidR="00C27990">
        <w:instrText xml:space="preserve"> REF OrgName </w:instrText>
      </w:r>
      <w:r w:rsidR="00C27990">
        <w:fldChar w:fldCharType="separate"/>
      </w:r>
      <w:r w:rsidR="00EE20EF">
        <w:t>Organization Name</w:t>
      </w:r>
      <w:r w:rsidR="00C27990">
        <w:fldChar w:fldCharType="end"/>
      </w:r>
      <w:r w:rsidRPr="00C92CC5">
        <w:t xml:space="preserve"> </w:t>
      </w:r>
      <w:r>
        <w:t>Information</w:t>
      </w:r>
      <w:r w:rsidRPr="00C92CC5">
        <w:t xml:space="preserve"> Owner. </w:t>
      </w:r>
      <w:r w:rsidRPr="00F340DA">
        <w:t>The following applicable laws, directive</w:t>
      </w:r>
      <w:r w:rsidR="001F5F64">
        <w:t>s</w:t>
      </w:r>
      <w:r w:rsidRPr="00F340DA">
        <w:t xml:space="preserve">, policies, regulations, and standards were used as part of the development for this </w:t>
      </w:r>
      <w:r w:rsidR="006043DA">
        <w:t>procedure</w:t>
      </w:r>
      <w:r w:rsidRPr="00F340DA">
        <w:t>.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46"/>
      <w:bookmarkEnd w:id="47"/>
      <w:bookmarkEnd w:id="48"/>
      <w:bookmarkEnd w:id="49"/>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7267"/>
      <w:bookmarkEnd w:id="72"/>
      <w:r w:rsidRPr="00C92CC5">
        <w:t>Compliance</w:t>
      </w:r>
      <w:bookmarkEnd w:id="70"/>
      <w:bookmarkEnd w:id="71"/>
      <w:bookmarkEnd w:id="73"/>
      <w:bookmarkEnd w:id="74"/>
      <w:bookmarkEnd w:id="75"/>
    </w:p>
    <w:p w14:paraId="79481591" w14:textId="3E3CC5A8" w:rsidR="00124D3F" w:rsidRPr="00331E83" w:rsidRDefault="00124D3F" w:rsidP="00331E83">
      <w:r>
        <w:t xml:space="preserve">Compliance with these </w:t>
      </w:r>
      <w:r w:rsidR="00714D20">
        <w:t>procedures</w:t>
      </w:r>
      <w:r>
        <w:t xml:space="preserve"> is mandatory. It is </w:t>
      </w:r>
      <w:r w:rsidR="00C27990">
        <w:fldChar w:fldCharType="begin"/>
      </w:r>
      <w:r w:rsidR="00C27990">
        <w:instrText xml:space="preserve"> REF OrgName </w:instrText>
      </w:r>
      <w:r w:rsidR="00C27990">
        <w:fldChar w:fldCharType="separate"/>
      </w:r>
      <w:r w:rsidR="006F2385">
        <w:t>Organization Name</w:t>
      </w:r>
      <w:r w:rsidR="00C27990">
        <w:fldChar w:fldCharType="end"/>
      </w:r>
      <w:r w:rsidR="008775BA">
        <w:t xml:space="preserve"> </w:t>
      </w:r>
      <w:r w:rsidR="006043DA">
        <w:t>procedure</w:t>
      </w:r>
      <w:r>
        <w:t xml:space="preserve">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71690765" w14:textId="77777777" w:rsidR="006043DA" w:rsidRDefault="006043DA" w:rsidP="006043DA">
      <w:pPr>
        <w:pStyle w:val="Heading1"/>
      </w:pPr>
      <w:bookmarkStart w:id="76" w:name="_Toc29794734"/>
      <w:bookmarkStart w:id="77" w:name="_Toc46991448"/>
      <w:bookmarkStart w:id="78" w:name="_Toc62064361"/>
      <w:bookmarkStart w:id="79" w:name="_Toc68597268"/>
      <w:r>
        <w:lastRenderedPageBreak/>
        <w:t>Procedural Requirements</w:t>
      </w:r>
      <w:bookmarkEnd w:id="76"/>
      <w:bookmarkEnd w:id="77"/>
      <w:bookmarkEnd w:id="78"/>
      <w:bookmarkEnd w:id="79"/>
    </w:p>
    <w:p w14:paraId="654DACEB" w14:textId="3C7799AB" w:rsidR="006043DA" w:rsidRDefault="006043DA" w:rsidP="006043DA">
      <w:r>
        <w:t>The following access control security requirements, mechanisms, and provisions are to be followed by all employees, management, contractors, and other users who access and support the</w:t>
      </w:r>
      <w:r w:rsidR="008775BA">
        <w:t xml:space="preserve"> </w:t>
      </w:r>
      <w:r w:rsidR="00C27990">
        <w:fldChar w:fldCharType="begin"/>
      </w:r>
      <w:r w:rsidR="00C27990">
        <w:instrText xml:space="preserve"> REF OrgName </w:instrText>
      </w:r>
      <w:r w:rsidR="00C27990">
        <w:fldChar w:fldCharType="separate"/>
      </w:r>
      <w:r>
        <w:t>Organization Name</w:t>
      </w:r>
      <w:r w:rsidR="00C27990">
        <w:fldChar w:fldCharType="end"/>
      </w:r>
      <w:r w:rsidRPr="00C92CC5">
        <w:t xml:space="preserve"> </w:t>
      </w:r>
      <w:r>
        <w:t xml:space="preserve">information systems. </w:t>
      </w:r>
    </w:p>
    <w:p w14:paraId="6FEF9DB1" w14:textId="77777777" w:rsidR="006043DA" w:rsidRDefault="006043DA" w:rsidP="006043DA">
      <w:pPr>
        <w:pStyle w:val="Heading2"/>
      </w:pPr>
      <w:bookmarkStart w:id="80" w:name="_Toc508792476"/>
      <w:bookmarkStart w:id="81" w:name="_Toc36726114"/>
      <w:bookmarkStart w:id="82" w:name="_Toc62064362"/>
      <w:bookmarkStart w:id="83" w:name="_Toc68597269"/>
      <w:bookmarkStart w:id="84" w:name="_Hlk508795716"/>
      <w:r>
        <w:t>Access Control Policies and Procedures</w:t>
      </w:r>
      <w:bookmarkEnd w:id="80"/>
      <w:bookmarkEnd w:id="81"/>
      <w:bookmarkEnd w:id="82"/>
      <w:bookmarkEnd w:id="83"/>
    </w:p>
    <w:p w14:paraId="568185D6" w14:textId="77777777" w:rsidR="006043DA" w:rsidRDefault="006043DA" w:rsidP="006043DA">
      <w:pPr>
        <w:pStyle w:val="Bodybeforelist"/>
      </w:pPr>
      <w:bookmarkStart w:id="85" w:name="_Toc156319869"/>
      <w:bookmarkEnd w:id="84"/>
      <w:r>
        <w:t xml:space="preserve">The </w:t>
      </w:r>
      <w:r w:rsidRPr="006043DA">
        <w:rPr>
          <w:highlight w:val="yellow"/>
        </w:rPr>
        <w:t>Information Security Manager</w:t>
      </w:r>
      <w:r>
        <w:t xml:space="preserve"> is responsible for developing, disseminating, reviewing, and updating these procedures on an annual basis </w:t>
      </w:r>
      <w:proofErr w:type="gramStart"/>
      <w:r>
        <w:t>in order to</w:t>
      </w:r>
      <w:proofErr w:type="gramEnd"/>
      <w:r>
        <w:t xml:space="preserve"> facilitate the implementation of the access control procedure and associated access controls. </w:t>
      </w:r>
    </w:p>
    <w:p w14:paraId="41F84A5E" w14:textId="77777777" w:rsidR="006043DA" w:rsidRDefault="006043DA" w:rsidP="006043DA">
      <w:pPr>
        <w:pStyle w:val="Heading2"/>
      </w:pPr>
      <w:bookmarkStart w:id="86" w:name="_Toc36726115"/>
      <w:bookmarkStart w:id="87" w:name="_Toc62064363"/>
      <w:bookmarkStart w:id="88" w:name="_Toc68597270"/>
      <w:r>
        <w:t>Account Management</w:t>
      </w:r>
      <w:bookmarkEnd w:id="86"/>
      <w:bookmarkEnd w:id="87"/>
      <w:bookmarkEnd w:id="88"/>
    </w:p>
    <w:p w14:paraId="6D49DA01" w14:textId="106BE278" w:rsidR="006043DA" w:rsidRDefault="00C27990" w:rsidP="006043DA">
      <w:pPr>
        <w:pStyle w:val="BulletLevel1"/>
      </w:pPr>
      <w:r>
        <w:fldChar w:fldCharType="begin"/>
      </w:r>
      <w:r>
        <w:instrText xml:space="preserve"> REF OrgName </w:instrText>
      </w:r>
      <w:r>
        <w:fldChar w:fldCharType="separate"/>
      </w:r>
      <w:r w:rsidR="006043DA">
        <w:t>Organization Name</w:t>
      </w:r>
      <w:r>
        <w:fldChar w:fldCharType="end"/>
      </w:r>
      <w:r w:rsidR="006043DA" w:rsidRPr="00C92CC5">
        <w:t xml:space="preserve"> </w:t>
      </w:r>
      <w:r w:rsidR="006043DA">
        <w:t xml:space="preserve">personnel shall establish, activate, modify, disable, and remove accounts in accordance with the procedures herein. </w:t>
      </w:r>
    </w:p>
    <w:p w14:paraId="453D3ABF" w14:textId="77777777" w:rsidR="006043DA" w:rsidRDefault="006043DA" w:rsidP="006043DA">
      <w:pPr>
        <w:pStyle w:val="Heading3"/>
      </w:pPr>
      <w:bookmarkStart w:id="89" w:name="_Toc62064364"/>
      <w:bookmarkStart w:id="90" w:name="_Toc68597271"/>
      <w:r>
        <w:t>Account Identification</w:t>
      </w:r>
      <w:bookmarkEnd w:id="89"/>
      <w:bookmarkEnd w:id="90"/>
    </w:p>
    <w:p w14:paraId="590377E5" w14:textId="77777777" w:rsidR="006043DA" w:rsidRDefault="006043DA" w:rsidP="006043DA">
      <w:pPr>
        <w:pStyle w:val="BulletLevel1"/>
      </w:pPr>
      <w:r>
        <w:t xml:space="preserve">The </w:t>
      </w:r>
      <w:r w:rsidRPr="006043DA">
        <w:rPr>
          <w:highlight w:val="yellow"/>
        </w:rPr>
        <w:t>Information Security Manager</w:t>
      </w:r>
      <w:r>
        <w:t xml:space="preserve"> must annually review the following types of information system accounts to support organizational missions/business functions: </w:t>
      </w:r>
    </w:p>
    <w:p w14:paraId="751B631B" w14:textId="176C7307" w:rsidR="006043DA" w:rsidRPr="006043DA" w:rsidRDefault="006043DA" w:rsidP="006043DA">
      <w:pPr>
        <w:pStyle w:val="BulletLevel1"/>
        <w:numPr>
          <w:ilvl w:val="0"/>
          <w:numId w:val="30"/>
        </w:numPr>
        <w:ind w:left="720"/>
        <w:rPr>
          <w:highlight w:val="yellow"/>
        </w:rPr>
      </w:pPr>
      <w:r w:rsidRPr="006043DA">
        <w:rPr>
          <w:highlight w:val="yellow"/>
        </w:rPr>
        <w:t>Account type</w:t>
      </w:r>
    </w:p>
    <w:p w14:paraId="7F6721B7" w14:textId="6AE538C3" w:rsidR="006043DA" w:rsidRDefault="006043DA" w:rsidP="006043DA">
      <w:pPr>
        <w:pStyle w:val="BulletLevel1"/>
      </w:pPr>
      <w:r>
        <w:t xml:space="preserve">Service accounts are created and managed through the Change Management board and System administrators use </w:t>
      </w:r>
      <w:r w:rsidRPr="006043DA">
        <w:rPr>
          <w:highlight w:val="yellow"/>
        </w:rPr>
        <w:t>Tool</w:t>
      </w:r>
      <w:r>
        <w:t xml:space="preserve"> to support the management of system accounts in accordance with the procedures herein.</w:t>
      </w:r>
    </w:p>
    <w:p w14:paraId="32856DE1" w14:textId="77777777" w:rsidR="006043DA" w:rsidRDefault="006043DA" w:rsidP="006043DA">
      <w:pPr>
        <w:pStyle w:val="Heading3"/>
      </w:pPr>
      <w:bookmarkStart w:id="91" w:name="_Toc62064365"/>
      <w:bookmarkStart w:id="92" w:name="_Toc68597272"/>
      <w:r>
        <w:t>Adding New Users</w:t>
      </w:r>
      <w:bookmarkEnd w:id="91"/>
      <w:bookmarkEnd w:id="92"/>
    </w:p>
    <w:p w14:paraId="43D52914" w14:textId="1F732735" w:rsidR="006043DA" w:rsidRDefault="006043DA" w:rsidP="006043DA">
      <w:pPr>
        <w:pStyle w:val="BulletLevel1"/>
      </w:pPr>
      <w:r>
        <w:t xml:space="preserve">To add a new user to the information system, approval by the appropriate account manager </w:t>
      </w:r>
      <w:r w:rsidRPr="006043DA">
        <w:rPr>
          <w:highlight w:val="yellow"/>
        </w:rPr>
        <w:t>{Roles}</w:t>
      </w:r>
      <w:r>
        <w:t xml:space="preserve"> must be obtained. Once approval is granted, the new user can be added to the system.</w:t>
      </w:r>
    </w:p>
    <w:p w14:paraId="6395C406" w14:textId="77777777" w:rsidR="006043DA" w:rsidRDefault="006043DA" w:rsidP="006043DA">
      <w:pPr>
        <w:pStyle w:val="BulletLevel1"/>
      </w:pPr>
      <w:r>
        <w:t>New user accounts will be assigned in the following systems:</w:t>
      </w:r>
    </w:p>
    <w:p w14:paraId="038DF945" w14:textId="232BF7D4" w:rsidR="006043DA" w:rsidRDefault="006043DA" w:rsidP="006043DA">
      <w:pPr>
        <w:pStyle w:val="BulletLevel1"/>
        <w:numPr>
          <w:ilvl w:val="0"/>
          <w:numId w:val="30"/>
        </w:numPr>
        <w:ind w:left="720"/>
      </w:pPr>
      <w:r w:rsidRPr="006043DA">
        <w:rPr>
          <w:highlight w:val="yellow"/>
        </w:rPr>
        <w:t>Systems</w:t>
      </w:r>
    </w:p>
    <w:p w14:paraId="3D6CCA26" w14:textId="77777777" w:rsidR="006043DA" w:rsidRDefault="006043DA" w:rsidP="006043DA">
      <w:pPr>
        <w:pStyle w:val="BulletLevel2"/>
        <w:numPr>
          <w:ilvl w:val="0"/>
          <w:numId w:val="0"/>
        </w:numPr>
      </w:pPr>
      <w:r>
        <w:t>The table below outlines the different account types and various access privileges defined by role.</w:t>
      </w:r>
    </w:p>
    <w:tbl>
      <w:tblPr>
        <w:tblStyle w:val="TableGrid"/>
        <w:tblW w:w="9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75"/>
        <w:gridCol w:w="2250"/>
        <w:gridCol w:w="5130"/>
      </w:tblGrid>
      <w:tr w:rsidR="006043DA" w14:paraId="4885C7D3" w14:textId="77777777" w:rsidTr="006043DA">
        <w:trPr>
          <w:trHeight w:val="287"/>
        </w:trPr>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E4D5" w:themeFill="accent2" w:themeFillTint="33"/>
            <w:hideMark/>
          </w:tcPr>
          <w:p w14:paraId="1193D5F8" w14:textId="77777777" w:rsidR="006043DA" w:rsidRDefault="006043DA">
            <w:pPr>
              <w:pStyle w:val="TableHeading"/>
            </w:pPr>
            <w:r>
              <w:t>Account Type</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E4D5" w:themeFill="accent2" w:themeFillTint="33"/>
            <w:hideMark/>
          </w:tcPr>
          <w:p w14:paraId="6F844D7A" w14:textId="77777777" w:rsidR="006043DA" w:rsidRDefault="006043DA">
            <w:pPr>
              <w:pStyle w:val="TableHeading"/>
            </w:pPr>
            <w:r>
              <w:t>Role</w:t>
            </w:r>
          </w:p>
        </w:tc>
        <w:tc>
          <w:tcPr>
            <w:tcW w:w="51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E4D5" w:themeFill="accent2" w:themeFillTint="33"/>
            <w:hideMark/>
          </w:tcPr>
          <w:p w14:paraId="419D3EFA" w14:textId="77777777" w:rsidR="006043DA" w:rsidRDefault="006043DA">
            <w:pPr>
              <w:pStyle w:val="TableHeading"/>
            </w:pPr>
            <w:r>
              <w:t>Access Description</w:t>
            </w:r>
          </w:p>
        </w:tc>
      </w:tr>
      <w:tr w:rsidR="006043DA" w14:paraId="102FFA9D" w14:textId="77777777" w:rsidTr="006043DA">
        <w:tc>
          <w:tcPr>
            <w:tcW w:w="1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F4FBCAC" w14:textId="68CF55CE" w:rsidR="006043DA" w:rsidRPr="006043DA" w:rsidRDefault="006043DA">
            <w:pPr>
              <w:pStyle w:val="TableBody"/>
              <w:rPr>
                <w:b/>
                <w:bCs/>
                <w:highlight w:val="yellow"/>
              </w:rPr>
            </w:pP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05F637" w14:textId="77777777" w:rsidR="006043DA" w:rsidRPr="006043DA" w:rsidRDefault="006043DA">
            <w:pPr>
              <w:pStyle w:val="TableBody"/>
              <w:rPr>
                <w:highlight w:val="yellow"/>
              </w:rPr>
            </w:pPr>
            <w:r w:rsidRPr="006043DA">
              <w:rPr>
                <w:highlight w:val="yellow"/>
              </w:rPr>
              <w:t>System Administrator</w:t>
            </w:r>
          </w:p>
        </w:tc>
        <w:tc>
          <w:tcPr>
            <w:tcW w:w="51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CC36CC1" w14:textId="751BBF36" w:rsidR="006043DA" w:rsidRPr="006043DA" w:rsidRDefault="006043DA">
            <w:pPr>
              <w:pStyle w:val="TableBody"/>
              <w:rPr>
                <w:highlight w:val="yellow"/>
              </w:rPr>
            </w:pPr>
            <w:r w:rsidRPr="006043DA">
              <w:rPr>
                <w:highlight w:val="yellow"/>
              </w:rPr>
              <w:t>Has domain level privileges for full administrative access to servers in the security boundary.</w:t>
            </w:r>
          </w:p>
        </w:tc>
      </w:tr>
      <w:tr w:rsidR="006043DA" w14:paraId="373CA0E4" w14:textId="77777777" w:rsidTr="006043DA">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BAE0BFD" w14:textId="77777777" w:rsidR="006043DA" w:rsidRPr="006043DA" w:rsidRDefault="006043DA">
            <w:pPr>
              <w:rPr>
                <w:rFonts w:cstheme="minorHAnsi"/>
                <w:b/>
                <w:bCs/>
                <w:color w:val="000000" w:themeColor="text1"/>
                <w:sz w:val="20"/>
                <w:szCs w:val="20"/>
                <w:highlight w:val="yellow"/>
              </w:rPr>
            </w:pP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F0EB02A" w14:textId="77777777" w:rsidR="006043DA" w:rsidRPr="006043DA" w:rsidRDefault="006043DA">
            <w:pPr>
              <w:pStyle w:val="TableBody"/>
              <w:rPr>
                <w:highlight w:val="yellow"/>
              </w:rPr>
            </w:pPr>
            <w:r w:rsidRPr="006043DA">
              <w:rPr>
                <w:highlight w:val="yellow"/>
              </w:rPr>
              <w:t>Database Administrator</w:t>
            </w:r>
          </w:p>
        </w:tc>
        <w:tc>
          <w:tcPr>
            <w:tcW w:w="51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189317E" w14:textId="4A90300B" w:rsidR="006043DA" w:rsidRPr="006043DA" w:rsidRDefault="006043DA">
            <w:pPr>
              <w:pStyle w:val="TableBody"/>
              <w:rPr>
                <w:highlight w:val="yellow"/>
              </w:rPr>
            </w:pPr>
            <w:r w:rsidRPr="006043DA">
              <w:rPr>
                <w:highlight w:val="yellow"/>
              </w:rPr>
              <w:t>Has full administrative access to the databases inside the security boundary.</w:t>
            </w:r>
          </w:p>
        </w:tc>
      </w:tr>
      <w:tr w:rsidR="006043DA" w14:paraId="14B3E5B5" w14:textId="77777777" w:rsidTr="006043DA">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BF516E2" w14:textId="77777777" w:rsidR="006043DA" w:rsidRPr="006043DA" w:rsidRDefault="006043DA">
            <w:pPr>
              <w:rPr>
                <w:rFonts w:cstheme="minorHAnsi"/>
                <w:b/>
                <w:bCs/>
                <w:color w:val="000000" w:themeColor="text1"/>
                <w:sz w:val="20"/>
                <w:szCs w:val="20"/>
                <w:highlight w:val="yellow"/>
              </w:rPr>
            </w:pP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7B9D96" w14:textId="77777777" w:rsidR="006043DA" w:rsidRPr="006043DA" w:rsidRDefault="006043DA">
            <w:pPr>
              <w:pStyle w:val="TableBody"/>
              <w:rPr>
                <w:highlight w:val="yellow"/>
              </w:rPr>
            </w:pPr>
            <w:r w:rsidRPr="006043DA">
              <w:rPr>
                <w:highlight w:val="yellow"/>
              </w:rPr>
              <w:t>Information Security Administrator</w:t>
            </w:r>
          </w:p>
        </w:tc>
        <w:tc>
          <w:tcPr>
            <w:tcW w:w="51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5597A41" w14:textId="24850895" w:rsidR="006043DA" w:rsidRPr="006043DA" w:rsidRDefault="006043DA">
            <w:pPr>
              <w:pStyle w:val="TableBody"/>
              <w:rPr>
                <w:highlight w:val="yellow"/>
              </w:rPr>
            </w:pPr>
            <w:r w:rsidRPr="006043DA">
              <w:rPr>
                <w:highlight w:val="yellow"/>
              </w:rPr>
              <w:t>Has local administrative permissions on the servers to security functions</w:t>
            </w:r>
          </w:p>
        </w:tc>
      </w:tr>
      <w:tr w:rsidR="006043DA" w14:paraId="673981F3" w14:textId="77777777" w:rsidTr="006043DA">
        <w:trPr>
          <w:trHeight w:val="737"/>
        </w:trPr>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4801F47" w14:textId="77777777" w:rsidR="006043DA" w:rsidRPr="006043DA" w:rsidRDefault="006043DA">
            <w:pPr>
              <w:rPr>
                <w:rFonts w:cstheme="minorHAnsi"/>
                <w:b/>
                <w:bCs/>
                <w:color w:val="000000" w:themeColor="text1"/>
                <w:sz w:val="20"/>
                <w:szCs w:val="20"/>
                <w:highlight w:val="yellow"/>
              </w:rPr>
            </w:pP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23CCE6B" w14:textId="77777777" w:rsidR="006043DA" w:rsidRPr="006043DA" w:rsidRDefault="006043DA">
            <w:pPr>
              <w:pStyle w:val="TableBody"/>
              <w:rPr>
                <w:highlight w:val="yellow"/>
              </w:rPr>
            </w:pPr>
            <w:r w:rsidRPr="006043DA">
              <w:rPr>
                <w:highlight w:val="yellow"/>
              </w:rPr>
              <w:t>SCCM Administrator</w:t>
            </w:r>
          </w:p>
        </w:tc>
        <w:tc>
          <w:tcPr>
            <w:tcW w:w="51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1C7C0BB" w14:textId="77777777" w:rsidR="006043DA" w:rsidRPr="006043DA" w:rsidRDefault="006043DA">
            <w:pPr>
              <w:pStyle w:val="TableBody"/>
              <w:rPr>
                <w:highlight w:val="yellow"/>
              </w:rPr>
            </w:pPr>
            <w:r w:rsidRPr="006043DA">
              <w:rPr>
                <w:highlight w:val="yellow"/>
              </w:rPr>
              <w:t>Has local administrative permissions on the servers to apply patches and deploy software installations.</w:t>
            </w:r>
          </w:p>
        </w:tc>
      </w:tr>
      <w:tr w:rsidR="006043DA" w14:paraId="71CA90EB" w14:textId="77777777" w:rsidTr="006043DA">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43B3414" w14:textId="77777777" w:rsidR="006043DA" w:rsidRDefault="006043DA">
            <w:pPr>
              <w:rPr>
                <w:rFonts w:cstheme="minorHAnsi"/>
                <w:b/>
                <w:bCs/>
                <w:color w:val="000000" w:themeColor="text1"/>
                <w:sz w:val="20"/>
                <w:szCs w:val="20"/>
              </w:rPr>
            </w:pP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49A3DB" w14:textId="54E5A0CE" w:rsidR="006043DA" w:rsidRDefault="006043DA">
            <w:pPr>
              <w:pStyle w:val="TableBody"/>
            </w:pPr>
          </w:p>
        </w:tc>
        <w:tc>
          <w:tcPr>
            <w:tcW w:w="51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1FD210" w14:textId="59600D28" w:rsidR="006043DA" w:rsidRDefault="006043DA">
            <w:pPr>
              <w:pStyle w:val="TableBody"/>
            </w:pPr>
          </w:p>
        </w:tc>
      </w:tr>
    </w:tbl>
    <w:p w14:paraId="02A886DC" w14:textId="77777777" w:rsidR="006043DA" w:rsidRDefault="006043DA" w:rsidP="006043DA">
      <w:pPr>
        <w:pStyle w:val="BulletLevel2"/>
        <w:numPr>
          <w:ilvl w:val="0"/>
          <w:numId w:val="0"/>
        </w:numPr>
      </w:pPr>
    </w:p>
    <w:p w14:paraId="164A6AB5" w14:textId="77777777" w:rsidR="006043DA" w:rsidRDefault="006043DA" w:rsidP="006043DA">
      <w:pPr>
        <w:pStyle w:val="BulletLevel2"/>
        <w:numPr>
          <w:ilvl w:val="0"/>
          <w:numId w:val="0"/>
        </w:numPr>
      </w:pPr>
      <w:r>
        <w:t>Account Managers are created for all account types. Only the individuals listed below are authorized to act as an Account Manager for the specified account type.</w:t>
      </w:r>
    </w:p>
    <w:p w14:paraId="6652A7CA" w14:textId="3644079D" w:rsidR="006043DA" w:rsidRPr="006043DA" w:rsidRDefault="006043DA" w:rsidP="006043DA">
      <w:pPr>
        <w:pStyle w:val="BulletLevel2"/>
        <w:numPr>
          <w:ilvl w:val="0"/>
          <w:numId w:val="30"/>
        </w:numPr>
        <w:ind w:left="720"/>
        <w:rPr>
          <w:highlight w:val="yellow"/>
        </w:rPr>
      </w:pPr>
      <w:r w:rsidRPr="006043DA">
        <w:rPr>
          <w:highlight w:val="yellow"/>
        </w:rPr>
        <w:lastRenderedPageBreak/>
        <w:t xml:space="preserve">Insert </w:t>
      </w:r>
      <w:proofErr w:type="gramStart"/>
      <w:r w:rsidRPr="006043DA">
        <w:rPr>
          <w:highlight w:val="yellow"/>
        </w:rPr>
        <w:t>Accounts</w:t>
      </w:r>
      <w:proofErr w:type="gramEnd"/>
      <w:r w:rsidRPr="006043DA">
        <w:rPr>
          <w:highlight w:val="yellow"/>
        </w:rPr>
        <w:t xml:space="preserve"> types and account managers</w:t>
      </w:r>
    </w:p>
    <w:p w14:paraId="0BFBEDD1" w14:textId="77777777" w:rsidR="006043DA" w:rsidRDefault="006043DA" w:rsidP="006043DA">
      <w:pPr>
        <w:pStyle w:val="BulletLevel1"/>
      </w:pPr>
      <w:r>
        <w:t xml:space="preserve">Once a new user account has been created, a notification will be sent to the user containing their log in credentials. </w:t>
      </w:r>
    </w:p>
    <w:p w14:paraId="5ADF20F3" w14:textId="77777777" w:rsidR="006043DA" w:rsidRDefault="006043DA" w:rsidP="006043DA">
      <w:pPr>
        <w:pStyle w:val="Heading3"/>
      </w:pPr>
      <w:bookmarkStart w:id="93" w:name="_Toc49849667"/>
      <w:bookmarkStart w:id="94" w:name="_Toc49849727"/>
      <w:bookmarkStart w:id="95" w:name="_Toc49849878"/>
      <w:bookmarkStart w:id="96" w:name="_Toc49850120"/>
      <w:bookmarkStart w:id="97" w:name="_Toc49850194"/>
      <w:bookmarkStart w:id="98" w:name="_Toc49850234"/>
      <w:bookmarkStart w:id="99" w:name="_Toc49850383"/>
      <w:bookmarkStart w:id="100" w:name="_Toc49850468"/>
      <w:bookmarkStart w:id="101" w:name="_Toc62064366"/>
      <w:bookmarkStart w:id="102" w:name="_Toc68597273"/>
      <w:bookmarkEnd w:id="93"/>
      <w:bookmarkEnd w:id="94"/>
      <w:bookmarkEnd w:id="95"/>
      <w:bookmarkEnd w:id="96"/>
      <w:bookmarkEnd w:id="97"/>
      <w:bookmarkEnd w:id="98"/>
      <w:bookmarkEnd w:id="99"/>
      <w:bookmarkEnd w:id="100"/>
      <w:r>
        <w:t>Removing Terminated or Transferred Users</w:t>
      </w:r>
      <w:bookmarkEnd w:id="101"/>
      <w:bookmarkEnd w:id="102"/>
    </w:p>
    <w:p w14:paraId="3CFFE2B1" w14:textId="1DF22FDE" w:rsidR="006043DA" w:rsidRDefault="006043DA" w:rsidP="006043DA">
      <w:pPr>
        <w:pStyle w:val="BulletLevel1"/>
      </w:pPr>
      <w:r>
        <w:t xml:space="preserve">When a user account is deleted due to termination or transfer, all access privileges must also be removed. If a user is transferring and needs or does not need certain privileges, the </w:t>
      </w:r>
      <w:r w:rsidRPr="006043DA">
        <w:rPr>
          <w:highlight w:val="yellow"/>
        </w:rPr>
        <w:t>{Role}</w:t>
      </w:r>
      <w:r>
        <w:t xml:space="preserve"> must submit a ticket to request the specific privileges be add or removed to the user account.</w:t>
      </w:r>
    </w:p>
    <w:p w14:paraId="3FA88707" w14:textId="77777777" w:rsidR="006043DA" w:rsidRDefault="006043DA" w:rsidP="006043DA">
      <w:pPr>
        <w:pStyle w:val="BulletLevel1"/>
      </w:pPr>
      <w:r>
        <w:t>Upon completion of user account changes, a notification will be sent to the user and reporting manager stating that the user’s privileges have been updated.</w:t>
      </w:r>
    </w:p>
    <w:p w14:paraId="3F50F282" w14:textId="5064B627" w:rsidR="006043DA" w:rsidRDefault="006043DA" w:rsidP="006043DA">
      <w:pPr>
        <w:pStyle w:val="BulletLevel1"/>
      </w:pPr>
      <w:r>
        <w:t xml:space="preserve">In the event of privilege removal, the </w:t>
      </w:r>
      <w:r w:rsidRPr="006043DA">
        <w:rPr>
          <w:highlight w:val="yellow"/>
        </w:rPr>
        <w:t>{Role}</w:t>
      </w:r>
      <w:r>
        <w:t xml:space="preserve"> use </w:t>
      </w:r>
      <w:r w:rsidRPr="006043DA">
        <w:rPr>
          <w:highlight w:val="yellow"/>
        </w:rPr>
        <w:t>{Tool}</w:t>
      </w:r>
      <w:r>
        <w:t xml:space="preserve"> to update the user’s privileges. This action is performed once a user completes an assigned task or during the account compliance check performed annually or during an access control reviews conducted quarterly for privileged account types.</w:t>
      </w:r>
    </w:p>
    <w:p w14:paraId="1F742C56" w14:textId="77777777" w:rsidR="006043DA" w:rsidRDefault="006043DA" w:rsidP="006043DA">
      <w:pPr>
        <w:pStyle w:val="Heading3"/>
      </w:pPr>
      <w:bookmarkStart w:id="103" w:name="_Toc62064367"/>
      <w:bookmarkStart w:id="104" w:name="_Toc68597274"/>
      <w:r>
        <w:t>Current Users</w:t>
      </w:r>
      <w:bookmarkEnd w:id="103"/>
      <w:bookmarkEnd w:id="104"/>
    </w:p>
    <w:p w14:paraId="46D5A12E" w14:textId="4D4DAA56" w:rsidR="006043DA" w:rsidRDefault="006043DA" w:rsidP="006043DA">
      <w:pPr>
        <w:pStyle w:val="BulletLevel1"/>
      </w:pPr>
      <w:r>
        <w:t xml:space="preserve">The </w:t>
      </w:r>
      <w:r w:rsidRPr="006043DA">
        <w:rPr>
          <w:highlight w:val="yellow"/>
        </w:rPr>
        <w:t>{Role</w:t>
      </w:r>
      <w:r>
        <w:rPr>
          <w:highlight w:val="yellow"/>
        </w:rPr>
        <w:t>s</w:t>
      </w:r>
      <w:r w:rsidRPr="006043DA">
        <w:rPr>
          <w:highlight w:val="yellow"/>
        </w:rPr>
        <w:t>}</w:t>
      </w:r>
      <w:r>
        <w:t xml:space="preserve"> review all accounts on a quarterly basis. </w:t>
      </w:r>
      <w:r w:rsidR="00C27990">
        <w:fldChar w:fldCharType="begin"/>
      </w:r>
      <w:r w:rsidR="00C27990">
        <w:instrText xml:space="preserve"> REF OrgName </w:instrText>
      </w:r>
      <w:r w:rsidR="00C27990">
        <w:fldChar w:fldCharType="separate"/>
      </w:r>
      <w:r>
        <w:t>Organization Name</w:t>
      </w:r>
      <w:r w:rsidR="00C27990">
        <w:fldChar w:fldCharType="end"/>
      </w:r>
      <w:r w:rsidRPr="00C92CC5">
        <w:t xml:space="preserve"> </w:t>
      </w:r>
      <w:r>
        <w:t xml:space="preserve">has implemented domain policies in </w:t>
      </w:r>
      <w:r w:rsidRPr="00C61FF6">
        <w:rPr>
          <w:highlight w:val="yellow"/>
        </w:rPr>
        <w:t>{Tool},</w:t>
      </w:r>
      <w:r>
        <w:t xml:space="preserve"> to ensure</w:t>
      </w:r>
      <w:bookmarkStart w:id="105" w:name="_Hlk518637404"/>
      <w:r>
        <w:t xml:space="preserve"> the information system is configured to disable inactive user accounts after ninety (90) days.</w:t>
      </w:r>
    </w:p>
    <w:p w14:paraId="0C95358F" w14:textId="77777777" w:rsidR="006043DA" w:rsidRDefault="006043DA" w:rsidP="006043DA">
      <w:pPr>
        <w:pStyle w:val="Heading3"/>
      </w:pPr>
      <w:bookmarkStart w:id="106" w:name="_Toc62064368"/>
      <w:bookmarkStart w:id="107" w:name="_Toc68597275"/>
      <w:bookmarkEnd w:id="105"/>
      <w:r>
        <w:t>Shared &amp; Group Accounts</w:t>
      </w:r>
      <w:bookmarkEnd w:id="106"/>
      <w:bookmarkEnd w:id="107"/>
    </w:p>
    <w:p w14:paraId="53346C3D" w14:textId="7520F09A" w:rsidR="006043DA" w:rsidRDefault="00C27990" w:rsidP="006043DA">
      <w:pPr>
        <w:pStyle w:val="BulletLevel1"/>
      </w:pPr>
      <w:r>
        <w:fldChar w:fldCharType="begin"/>
      </w:r>
      <w:r>
        <w:instrText xml:space="preserve"> REF OrgName </w:instrText>
      </w:r>
      <w:r>
        <w:fldChar w:fldCharType="separate"/>
      </w:r>
      <w:r w:rsidR="006043DA">
        <w:t>Organization Name</w:t>
      </w:r>
      <w:r>
        <w:fldChar w:fldCharType="end"/>
      </w:r>
      <w:r w:rsidR="006043DA" w:rsidRPr="00C92CC5">
        <w:t xml:space="preserve"> </w:t>
      </w:r>
      <w:r w:rsidR="006043DA" w:rsidRPr="006043DA">
        <w:rPr>
          <w:highlight w:val="yellow"/>
        </w:rPr>
        <w:t>does/does not</w:t>
      </w:r>
      <w:r w:rsidR="006043DA">
        <w:t xml:space="preserve"> allow shared and/or group accounts to be created in the information system.</w:t>
      </w:r>
    </w:p>
    <w:p w14:paraId="1D295055" w14:textId="77777777" w:rsidR="006043DA" w:rsidRDefault="006043DA" w:rsidP="006043DA">
      <w:pPr>
        <w:pStyle w:val="Heading2"/>
      </w:pPr>
      <w:bookmarkStart w:id="108" w:name="_Toc36726121"/>
      <w:bookmarkStart w:id="109" w:name="_Toc62064369"/>
      <w:bookmarkStart w:id="110" w:name="_Toc68597276"/>
      <w:r>
        <w:t>Auditing of Privileged Accounts</w:t>
      </w:r>
      <w:bookmarkEnd w:id="108"/>
      <w:bookmarkEnd w:id="109"/>
      <w:bookmarkEnd w:id="110"/>
    </w:p>
    <w:p w14:paraId="54FB7D22" w14:textId="21A471DE" w:rsidR="006043DA" w:rsidRDefault="006043DA" w:rsidP="006043DA">
      <w:pPr>
        <w:pStyle w:val="BulletLevel1"/>
      </w:pPr>
      <w:bookmarkStart w:id="111" w:name="_Toc373162339"/>
      <w:r>
        <w:t xml:space="preserve">Event auditing through event logs on the accounts are in use and applied to the creation of new accounts, a change in access, disabling, or termination actions.  </w:t>
      </w:r>
      <w:r w:rsidR="00C61FF6" w:rsidRPr="00C61FF6">
        <w:rPr>
          <w:highlight w:val="yellow"/>
        </w:rPr>
        <w:t>{Role}</w:t>
      </w:r>
      <w:r>
        <w:t xml:space="preserve"> reviews </w:t>
      </w:r>
      <w:r w:rsidR="00C61FF6" w:rsidRPr="00C61FF6">
        <w:rPr>
          <w:highlight w:val="yellow"/>
        </w:rPr>
        <w:t>{Tool}</w:t>
      </w:r>
      <w:r w:rsidR="00C61FF6">
        <w:t xml:space="preserve"> </w:t>
      </w:r>
      <w:r>
        <w:t>dashboards weekly for these event types.</w:t>
      </w:r>
    </w:p>
    <w:p w14:paraId="4EFC5A4A" w14:textId="7206D84B" w:rsidR="006043DA" w:rsidRDefault="006043DA" w:rsidP="006043DA">
      <w:pPr>
        <w:pStyle w:val="BulletLevel1"/>
      </w:pPr>
      <w:r>
        <w:t>For any account changes</w:t>
      </w:r>
      <w:r w:rsidRPr="00C61FF6">
        <w:rPr>
          <w:highlight w:val="yellow"/>
        </w:rPr>
        <w:t xml:space="preserve">, </w:t>
      </w:r>
      <w:r w:rsidR="00C61FF6" w:rsidRPr="00C61FF6">
        <w:rPr>
          <w:highlight w:val="yellow"/>
        </w:rPr>
        <w:t>{Role}</w:t>
      </w:r>
      <w:r w:rsidR="00C61FF6">
        <w:t xml:space="preserve"> </w:t>
      </w:r>
      <w:r>
        <w:t xml:space="preserve">will verify that either </w:t>
      </w:r>
      <w:r w:rsidR="00C61FF6">
        <w:t>a</w:t>
      </w:r>
      <w:r>
        <w:t xml:space="preserve"> </w:t>
      </w:r>
      <w:r w:rsidR="00C61FF6">
        <w:t>ticket</w:t>
      </w:r>
      <w:r>
        <w:t xml:space="preserve"> regarding user permissions or a Change Management request regarding a service account is associated with the event. </w:t>
      </w:r>
    </w:p>
    <w:p w14:paraId="4220BA06" w14:textId="45315839" w:rsidR="006043DA" w:rsidRDefault="006043DA" w:rsidP="006043DA">
      <w:pPr>
        <w:pStyle w:val="BulletLevel1"/>
      </w:pPr>
      <w:r>
        <w:t xml:space="preserve">If </w:t>
      </w:r>
      <w:r w:rsidR="00C61FF6">
        <w:t>a</w:t>
      </w:r>
      <w:r>
        <w:t xml:space="preserve"> </w:t>
      </w:r>
      <w:r w:rsidR="00C61FF6">
        <w:t xml:space="preserve">ticket </w:t>
      </w:r>
      <w:r>
        <w:t xml:space="preserve">or a Change Management request does not exist, the </w:t>
      </w:r>
      <w:r w:rsidR="00C61FF6" w:rsidRPr="00C61FF6">
        <w:rPr>
          <w:highlight w:val="yellow"/>
        </w:rPr>
        <w:t>{Role}</w:t>
      </w:r>
      <w:r>
        <w:t xml:space="preserve"> will disable the account and begin an investigation in coordination with the </w:t>
      </w:r>
      <w:r w:rsidR="00C61FF6" w:rsidRPr="00C61FF6">
        <w:rPr>
          <w:highlight w:val="yellow"/>
        </w:rPr>
        <w:t>{Role}</w:t>
      </w:r>
      <w:r>
        <w:t xml:space="preserve"> regarding the account’s creation. Corrective actions and/or activation of the incident response process are relevant outcomes as well as remediation training on process if deemed appropriate. </w:t>
      </w:r>
    </w:p>
    <w:p w14:paraId="7C8D5CA8" w14:textId="01C413CE" w:rsidR="006043DA" w:rsidRDefault="006043DA" w:rsidP="006043DA">
      <w:pPr>
        <w:pStyle w:val="BulletLevel1"/>
      </w:pPr>
      <w:r>
        <w:t xml:space="preserve">All privileged role assignments are monitored and recorded by </w:t>
      </w:r>
      <w:r w:rsidR="00C61FF6" w:rsidRPr="00C61FF6">
        <w:rPr>
          <w:highlight w:val="yellow"/>
        </w:rPr>
        <w:t>{Tool}</w:t>
      </w:r>
      <w:r>
        <w:t xml:space="preserve"> Privileged user accounts are monitored for unusual behavior including accessing accounts from locations that are not considered normal using </w:t>
      </w:r>
      <w:r w:rsidR="00C61FF6" w:rsidRPr="00C61FF6">
        <w:rPr>
          <w:highlight w:val="yellow"/>
        </w:rPr>
        <w:t>{Tool}.</w:t>
      </w:r>
      <w:r>
        <w:t xml:space="preserve"> </w:t>
      </w:r>
    </w:p>
    <w:p w14:paraId="5628891F" w14:textId="77777777" w:rsidR="006043DA" w:rsidRDefault="006043DA" w:rsidP="006043DA">
      <w:pPr>
        <w:pStyle w:val="Heading2"/>
        <w:keepNext/>
        <w:keepLines/>
        <w:tabs>
          <w:tab w:val="num" w:pos="576"/>
        </w:tabs>
        <w:spacing w:before="180"/>
      </w:pPr>
      <w:bookmarkStart w:id="112" w:name="_Toc36726122"/>
      <w:bookmarkStart w:id="113" w:name="_Toc62064370"/>
      <w:bookmarkStart w:id="114" w:name="_Toc68597277"/>
      <w:r>
        <w:t>System and Account Parameters</w:t>
      </w:r>
      <w:bookmarkEnd w:id="112"/>
      <w:bookmarkEnd w:id="113"/>
      <w:bookmarkEnd w:id="114"/>
    </w:p>
    <w:p w14:paraId="6C216045" w14:textId="695EA9EC" w:rsidR="006043DA" w:rsidRDefault="00554805" w:rsidP="006043DA">
      <w:fldSimple w:instr=" REF OrgName ">
        <w:r w:rsidR="00C61FF6">
          <w:t>Organization Name</w:t>
        </w:r>
      </w:fldSimple>
      <w:r w:rsidR="00C61FF6" w:rsidRPr="00C92CC5">
        <w:t xml:space="preserve"> </w:t>
      </w:r>
      <w:r w:rsidR="006043DA">
        <w:t>has implemented the following system and account security requirements and parameters:</w:t>
      </w:r>
    </w:p>
    <w:p w14:paraId="57773A7D" w14:textId="77777777" w:rsidR="006043DA" w:rsidRDefault="006043DA" w:rsidP="006043DA"/>
    <w:p w14:paraId="140BBE55" w14:textId="20BFAA3B" w:rsidR="006043DA" w:rsidRDefault="00C61FF6" w:rsidP="006043DA">
      <w:pPr>
        <w:pStyle w:val="BulletLevel1"/>
        <w:numPr>
          <w:ilvl w:val="0"/>
          <w:numId w:val="30"/>
        </w:numPr>
        <w:ind w:left="720"/>
        <w:rPr>
          <w:b/>
        </w:rPr>
      </w:pPr>
      <w:r w:rsidRPr="00C61FF6">
        <w:rPr>
          <w:highlight w:val="yellow"/>
        </w:rPr>
        <w:lastRenderedPageBreak/>
        <w:t>{Tool}</w:t>
      </w:r>
      <w:r w:rsidR="006043DA">
        <w:t xml:space="preserve"> are configured to enforce lockout limits to be set to three (3) invalid login attempts within a fifteen (15) minute </w:t>
      </w:r>
      <w:proofErr w:type="gramStart"/>
      <w:r w:rsidR="006043DA">
        <w:t>time period</w:t>
      </w:r>
      <w:proofErr w:type="gramEnd"/>
      <w:r w:rsidR="006043DA">
        <w:t>.</w:t>
      </w:r>
    </w:p>
    <w:p w14:paraId="21916C17" w14:textId="77777777" w:rsidR="006043DA" w:rsidRDefault="006043DA" w:rsidP="006043DA">
      <w:pPr>
        <w:pStyle w:val="BulletLevel1"/>
        <w:numPr>
          <w:ilvl w:val="0"/>
          <w:numId w:val="30"/>
        </w:numPr>
        <w:ind w:left="720"/>
      </w:pPr>
      <w:r>
        <w:t>Mechanisms are employed to automatically lock a user session after fifteen (15) minutes of inactivity and systems shall retain the session lock until the user reestablishes access using authenticated means of reconnection with valid username and password.</w:t>
      </w:r>
    </w:p>
    <w:p w14:paraId="62EC8472" w14:textId="77777777" w:rsidR="006043DA" w:rsidRDefault="006043DA" w:rsidP="006043DA">
      <w:pPr>
        <w:pStyle w:val="BulletLevel1"/>
        <w:numPr>
          <w:ilvl w:val="0"/>
          <w:numId w:val="30"/>
        </w:numPr>
        <w:ind w:left="720"/>
        <w:rPr>
          <w:b/>
        </w:rPr>
      </w:pPr>
      <w:r>
        <w:t>Upon session lock, assets shall be configured to conceal information system information previously visible on the display with a publicly viewable image.</w:t>
      </w:r>
    </w:p>
    <w:p w14:paraId="26A1FE4E" w14:textId="77777777" w:rsidR="006043DA" w:rsidRDefault="006043DA" w:rsidP="006043DA">
      <w:pPr>
        <w:pStyle w:val="BulletLevel1"/>
        <w:numPr>
          <w:ilvl w:val="0"/>
          <w:numId w:val="30"/>
        </w:numPr>
        <w:ind w:left="720"/>
        <w:rPr>
          <w:b/>
        </w:rPr>
      </w:pPr>
      <w:r>
        <w:t>In accordance with CIS Level 1 requirements, accounts will auto-unlock fifteen (15) minutes after an account lockout occurs.</w:t>
      </w:r>
    </w:p>
    <w:p w14:paraId="2FA5B79A" w14:textId="30ACB4F0" w:rsidR="006043DA" w:rsidRDefault="006043DA" w:rsidP="006043DA">
      <w:pPr>
        <w:pStyle w:val="BulletLevel1"/>
        <w:numPr>
          <w:ilvl w:val="0"/>
          <w:numId w:val="30"/>
        </w:numPr>
        <w:ind w:left="720"/>
      </w:pPr>
      <w:r>
        <w:t xml:space="preserve">In accordance with the </w:t>
      </w:r>
      <w:r w:rsidR="00C27990">
        <w:fldChar w:fldCharType="begin"/>
      </w:r>
      <w:r w:rsidR="00C27990">
        <w:instrText xml:space="preserve"> REF OrgName </w:instrText>
      </w:r>
      <w:r w:rsidR="00C27990">
        <w:fldChar w:fldCharType="separate"/>
      </w:r>
      <w:r>
        <w:t>Organization Name</w:t>
      </w:r>
      <w:r w:rsidR="00C27990">
        <w:fldChar w:fldCharType="end"/>
      </w:r>
      <w:r w:rsidRPr="00C92CC5">
        <w:t xml:space="preserve"> </w:t>
      </w:r>
      <w:r>
        <w:t>Rules of Behavior and Acceptable Use Policy, all users are required to execute the keyboard function CTL+ALT+DEL and lock their computer when they expect to be away from their workstation.</w:t>
      </w:r>
    </w:p>
    <w:p w14:paraId="03814A71" w14:textId="3F80DCE3" w:rsidR="006043DA" w:rsidRDefault="006043DA" w:rsidP="006043DA">
      <w:pPr>
        <w:pStyle w:val="BulletLevel1"/>
        <w:numPr>
          <w:ilvl w:val="1"/>
          <w:numId w:val="30"/>
        </w:numPr>
        <w:ind w:left="1080"/>
      </w:pPr>
      <w:r>
        <w:t xml:space="preserve">Violation of this policy is subject to disciplinary actions in accordance with the </w:t>
      </w:r>
      <w:r w:rsidR="00C27990">
        <w:fldChar w:fldCharType="begin"/>
      </w:r>
      <w:r w:rsidR="00C27990">
        <w:instrText xml:space="preserve"> REF OrgName </w:instrText>
      </w:r>
      <w:r w:rsidR="00C27990">
        <w:fldChar w:fldCharType="separate"/>
      </w:r>
      <w:r>
        <w:t>Organization Name</w:t>
      </w:r>
      <w:r w:rsidR="00C27990">
        <w:fldChar w:fldCharType="end"/>
      </w:r>
      <w:r w:rsidRPr="00C92CC5">
        <w:t xml:space="preserve"> </w:t>
      </w:r>
      <w:r>
        <w:t>Rules of Behavior and Acceptable Use Policy.</w:t>
      </w:r>
    </w:p>
    <w:p w14:paraId="12118D12" w14:textId="73F26961" w:rsidR="006043DA" w:rsidRDefault="006043DA" w:rsidP="006043DA">
      <w:pPr>
        <w:pStyle w:val="BulletLevel1"/>
        <w:numPr>
          <w:ilvl w:val="0"/>
          <w:numId w:val="30"/>
        </w:numPr>
        <w:ind w:left="720"/>
      </w:pPr>
      <w:r>
        <w:t>Under the domain policy, accounts are configured to limit concurrent sessions. Each account or account type should be limited to certain number of concurrent sessions, non-privileged accounts are limited to three sessions, privileged accounts are limited to two (2) sessions.</w:t>
      </w:r>
    </w:p>
    <w:p w14:paraId="465DB1F9" w14:textId="5E3002BC" w:rsidR="006043DA" w:rsidRDefault="006043DA" w:rsidP="006043DA">
      <w:pPr>
        <w:pStyle w:val="BulletLevel1"/>
        <w:numPr>
          <w:ilvl w:val="1"/>
          <w:numId w:val="30"/>
        </w:numPr>
        <w:ind w:left="1080"/>
      </w:pPr>
      <w:r>
        <w:t xml:space="preserve">Back-end/Management sessions:  Limited via </w:t>
      </w:r>
      <w:r w:rsidR="00C61FF6" w:rsidRPr="00C61FF6">
        <w:rPr>
          <w:highlight w:val="yellow"/>
        </w:rPr>
        <w:t>{Operating System}</w:t>
      </w:r>
      <w:r>
        <w:t xml:space="preserve"> constraints via </w:t>
      </w:r>
      <w:r w:rsidR="00C61FF6" w:rsidRPr="00C61FF6">
        <w:rPr>
          <w:highlight w:val="yellow"/>
        </w:rPr>
        <w:t>{Remote Access Tool}</w:t>
      </w:r>
      <w:r>
        <w:t xml:space="preserve"> to jump servers to one privileged session.  Non-privileged accounts do not exist for back-end management.</w:t>
      </w:r>
    </w:p>
    <w:p w14:paraId="13816D69" w14:textId="77777777" w:rsidR="006043DA" w:rsidRDefault="006043DA" w:rsidP="006043DA">
      <w:pPr>
        <w:pStyle w:val="BulletLevel1"/>
        <w:numPr>
          <w:ilvl w:val="1"/>
          <w:numId w:val="30"/>
        </w:numPr>
        <w:ind w:left="1080"/>
      </w:pPr>
      <w:r>
        <w:t>Web sessions:  Limited to two sessions for all account types.</w:t>
      </w:r>
    </w:p>
    <w:p w14:paraId="674F015A" w14:textId="77777777" w:rsidR="006043DA" w:rsidRDefault="006043DA" w:rsidP="006043DA">
      <w:pPr>
        <w:pStyle w:val="Heading2"/>
        <w:keepNext/>
        <w:keepLines/>
        <w:tabs>
          <w:tab w:val="num" w:pos="576"/>
        </w:tabs>
        <w:spacing w:before="180"/>
      </w:pPr>
      <w:bookmarkStart w:id="115" w:name="_Toc36726123"/>
      <w:bookmarkStart w:id="116" w:name="_Toc62064371"/>
      <w:bookmarkStart w:id="117" w:name="_Toc68597278"/>
      <w:r>
        <w:t>System Warning Banner</w:t>
      </w:r>
      <w:bookmarkEnd w:id="115"/>
      <w:bookmarkEnd w:id="116"/>
      <w:bookmarkEnd w:id="117"/>
    </w:p>
    <w:p w14:paraId="5CF3B9FA" w14:textId="12FC6064" w:rsidR="006043DA" w:rsidRDefault="00C27990" w:rsidP="006043DA">
      <w:pPr>
        <w:pStyle w:val="BulletLevel1"/>
      </w:pPr>
      <w:r>
        <w:fldChar w:fldCharType="begin"/>
      </w:r>
      <w:r>
        <w:instrText xml:space="preserve"> REF OrgName </w:instrText>
      </w:r>
      <w:r>
        <w:fldChar w:fldCharType="separate"/>
      </w:r>
      <w:r w:rsidR="006043DA">
        <w:t>Organization Name</w:t>
      </w:r>
      <w:r>
        <w:fldChar w:fldCharType="end"/>
      </w:r>
      <w:r w:rsidR="006043DA" w:rsidRPr="00C92CC5">
        <w:t xml:space="preserve"> </w:t>
      </w:r>
      <w:r w:rsidR="006043DA">
        <w:t>enforces the user of a system “warning” banner which displays privacy and security notices including the statements listed below. The banner will remain displayed on the screen until users manually select the “Accept” or “OK” button to proceed with the log in process.</w:t>
      </w:r>
    </w:p>
    <w:p w14:paraId="0D329553" w14:textId="77777777" w:rsidR="006043DA" w:rsidRDefault="006043DA" w:rsidP="006043DA">
      <w:pPr>
        <w:pStyle w:val="BulletLevel2"/>
        <w:numPr>
          <w:ilvl w:val="0"/>
          <w:numId w:val="30"/>
        </w:numPr>
        <w:ind w:left="720"/>
      </w:pPr>
      <w:bookmarkStart w:id="118" w:name="_Toc377639273"/>
      <w:r>
        <w:t>Users are accessing a U.S. Government information system</w:t>
      </w:r>
    </w:p>
    <w:p w14:paraId="68973B09" w14:textId="77777777" w:rsidR="006043DA" w:rsidRDefault="006043DA" w:rsidP="006043DA">
      <w:pPr>
        <w:pStyle w:val="BulletLevel2"/>
        <w:numPr>
          <w:ilvl w:val="0"/>
          <w:numId w:val="30"/>
        </w:numPr>
        <w:ind w:left="720"/>
      </w:pPr>
      <w:r>
        <w:t>The information system usage may be monitored, recorded, and is subject to audit</w:t>
      </w:r>
    </w:p>
    <w:p w14:paraId="0CC0B6B8" w14:textId="77777777" w:rsidR="006043DA" w:rsidRDefault="006043DA" w:rsidP="006043DA">
      <w:pPr>
        <w:pStyle w:val="BulletLevel2"/>
        <w:numPr>
          <w:ilvl w:val="0"/>
          <w:numId w:val="30"/>
        </w:numPr>
        <w:ind w:left="720"/>
      </w:pPr>
      <w:r>
        <w:t xml:space="preserve">Unauthorized use of the information system is prohibited and subject to criminal and civil penalties </w:t>
      </w:r>
    </w:p>
    <w:p w14:paraId="582E5A47" w14:textId="77777777" w:rsidR="006043DA" w:rsidRDefault="006043DA" w:rsidP="006043DA">
      <w:pPr>
        <w:pStyle w:val="BulletLevel2"/>
        <w:numPr>
          <w:ilvl w:val="0"/>
          <w:numId w:val="30"/>
        </w:numPr>
        <w:ind w:left="720"/>
      </w:pPr>
      <w:r>
        <w:t>Use of the information system indicates consent to monitoring and recording</w:t>
      </w:r>
    </w:p>
    <w:p w14:paraId="054A40CB" w14:textId="77777777" w:rsidR="006043DA" w:rsidRDefault="006043DA" w:rsidP="006043DA">
      <w:pPr>
        <w:pStyle w:val="BulletLevel1"/>
      </w:pPr>
      <w:r>
        <w:t>For the publicly accessible web application, system use information and warning banner is displayed beneath the statement “By logging in an above, you agree to the below statement.”  Consent with the system use requirements is granted when the user logs in to the system.</w:t>
      </w:r>
    </w:p>
    <w:p w14:paraId="0CA46DE9" w14:textId="77777777" w:rsidR="006043DA" w:rsidRDefault="006043DA" w:rsidP="006043DA">
      <w:pPr>
        <w:pStyle w:val="Heading2"/>
        <w:keepNext/>
        <w:keepLines/>
        <w:tabs>
          <w:tab w:val="num" w:pos="576"/>
        </w:tabs>
        <w:spacing w:before="180"/>
      </w:pPr>
      <w:bookmarkStart w:id="119" w:name="_Toc36726124"/>
      <w:bookmarkStart w:id="120" w:name="_Toc62064372"/>
      <w:bookmarkStart w:id="121" w:name="_Toc68597279"/>
      <w:bookmarkEnd w:id="118"/>
      <w:r>
        <w:t>Information Flow Enforcement</w:t>
      </w:r>
      <w:bookmarkEnd w:id="119"/>
      <w:bookmarkEnd w:id="120"/>
      <w:bookmarkEnd w:id="121"/>
    </w:p>
    <w:p w14:paraId="1B194609" w14:textId="23382FCE" w:rsidR="006043DA" w:rsidRDefault="006043DA" w:rsidP="006043DA">
      <w:pPr>
        <w:pStyle w:val="BulletLevel1"/>
      </w:pPr>
      <w:bookmarkStart w:id="122" w:name="_Toc377639278"/>
      <w:r>
        <w:t xml:space="preserve">The </w:t>
      </w:r>
      <w:r w:rsidR="00C61FF6" w:rsidRPr="00C61FF6">
        <w:rPr>
          <w:rStyle w:val="eGlobalTechHeaderPortraitChar"/>
          <w:highlight w:val="yellow"/>
        </w:rPr>
        <w:t>{Role}</w:t>
      </w:r>
      <w:r>
        <w:t xml:space="preserve"> determines information flow implementation. Information flow is controlled, and approved authorizations are enforced by:</w:t>
      </w:r>
    </w:p>
    <w:p w14:paraId="33A07833" w14:textId="1E54FBBC" w:rsidR="006043DA" w:rsidRDefault="006043DA" w:rsidP="006043DA">
      <w:pPr>
        <w:pStyle w:val="BulletLevel1"/>
        <w:numPr>
          <w:ilvl w:val="0"/>
          <w:numId w:val="30"/>
        </w:numPr>
        <w:ind w:left="720"/>
      </w:pPr>
      <w:r>
        <w:t xml:space="preserve">Filtering and routing policies on </w:t>
      </w:r>
      <w:r w:rsidR="00C61FF6" w:rsidRPr="00C61FF6">
        <w:rPr>
          <w:highlight w:val="yellow"/>
        </w:rPr>
        <w:t>{Network Security Functions}</w:t>
      </w:r>
      <w:r>
        <w:t xml:space="preserve">  </w:t>
      </w:r>
    </w:p>
    <w:p w14:paraId="2E300775" w14:textId="6B6DE491" w:rsidR="006043DA" w:rsidRDefault="006043DA" w:rsidP="006043DA">
      <w:pPr>
        <w:pStyle w:val="BulletLevel1"/>
        <w:numPr>
          <w:ilvl w:val="0"/>
          <w:numId w:val="30"/>
        </w:numPr>
        <w:ind w:left="720"/>
      </w:pPr>
      <w:proofErr w:type="gramStart"/>
      <w:r>
        <w:lastRenderedPageBreak/>
        <w:t>Through the use of</w:t>
      </w:r>
      <w:proofErr w:type="gramEnd"/>
      <w:r>
        <w:t xml:space="preserve"> </w:t>
      </w:r>
      <w:r w:rsidR="00C61FF6" w:rsidRPr="00C61FF6">
        <w:rPr>
          <w:highlight w:val="yellow"/>
        </w:rPr>
        <w:t>{Tool}</w:t>
      </w:r>
      <w:r w:rsidR="00C61FF6">
        <w:t xml:space="preserve"> </w:t>
      </w:r>
      <w:r>
        <w:t>security groups delegated, write, execute, etc. permissions assigned to roles, folders, and/or files and databases through access control lists.</w:t>
      </w:r>
    </w:p>
    <w:p w14:paraId="039ADF8F" w14:textId="77777777" w:rsidR="006043DA" w:rsidRDefault="006043DA" w:rsidP="006043DA">
      <w:pPr>
        <w:pStyle w:val="BulletLevel1"/>
        <w:numPr>
          <w:ilvl w:val="0"/>
          <w:numId w:val="30"/>
        </w:numPr>
        <w:ind w:left="720"/>
      </w:pPr>
      <w:r>
        <w:t xml:space="preserve">Access control to the information system is enforced through security groups, roles, unique User IDs and passwords, multi-factor authentication, and access rights based on the least privilege principle. </w:t>
      </w:r>
    </w:p>
    <w:p w14:paraId="677F326F" w14:textId="5FB0C3CA" w:rsidR="006043DA" w:rsidRDefault="006043DA" w:rsidP="006043DA">
      <w:pPr>
        <w:pStyle w:val="BulletLevel1"/>
        <w:numPr>
          <w:ilvl w:val="0"/>
          <w:numId w:val="30"/>
        </w:numPr>
        <w:ind w:left="720"/>
      </w:pPr>
      <w:r>
        <w:t xml:space="preserve">The system separates information flow logically using segmented subnets with </w:t>
      </w:r>
      <w:r w:rsidR="00C61FF6" w:rsidRPr="00C61FF6">
        <w:rPr>
          <w:highlight w:val="yellow"/>
        </w:rPr>
        <w:t>{Network Security Functions</w:t>
      </w:r>
      <w:r w:rsidR="00C61FF6">
        <w:t>}</w:t>
      </w:r>
      <w:r>
        <w:t xml:space="preserve"> that limit traffic to provide </w:t>
      </w:r>
      <w:r w:rsidR="00C61FF6" w:rsidRPr="00C61FF6">
        <w:rPr>
          <w:highlight w:val="yellow"/>
        </w:rPr>
        <w:t>{Level of separation}</w:t>
      </w:r>
      <w:r>
        <w:t xml:space="preserve"> of customer tenants and data. </w:t>
      </w:r>
    </w:p>
    <w:p w14:paraId="15BEC317" w14:textId="77777777" w:rsidR="006043DA" w:rsidRDefault="006043DA" w:rsidP="006043DA">
      <w:pPr>
        <w:pStyle w:val="Heading2"/>
        <w:keepNext/>
        <w:keepLines/>
        <w:tabs>
          <w:tab w:val="num" w:pos="576"/>
        </w:tabs>
        <w:spacing w:before="180"/>
      </w:pPr>
      <w:bookmarkStart w:id="123" w:name="_Toc36726125"/>
      <w:bookmarkStart w:id="124" w:name="_Toc62064373"/>
      <w:bookmarkStart w:id="125" w:name="_Toc68597280"/>
      <w:bookmarkEnd w:id="122"/>
      <w:r>
        <w:t>Separation of Duties and Least Privilege</w:t>
      </w:r>
      <w:bookmarkEnd w:id="123"/>
      <w:bookmarkEnd w:id="124"/>
      <w:bookmarkEnd w:id="125"/>
    </w:p>
    <w:p w14:paraId="524EF902" w14:textId="6B1EE4CC" w:rsidR="006043DA" w:rsidRDefault="00C27990" w:rsidP="006043DA">
      <w:pPr>
        <w:pStyle w:val="BulletLevel1"/>
      </w:pPr>
      <w:r>
        <w:fldChar w:fldCharType="begin"/>
      </w:r>
      <w:r>
        <w:instrText xml:space="preserve"> REF OrgName </w:instrText>
      </w:r>
      <w:r>
        <w:fldChar w:fldCharType="separate"/>
      </w:r>
      <w:r w:rsidR="006043DA">
        <w:t>Organization Name</w:t>
      </w:r>
      <w:r>
        <w:fldChar w:fldCharType="end"/>
      </w:r>
      <w:r w:rsidR="006043DA" w:rsidRPr="00C92CC5">
        <w:t xml:space="preserve"> </w:t>
      </w:r>
      <w:r w:rsidR="006043DA">
        <w:t>enforces separation of duties and the “least privilege” principle by ensuring that various roles are assigned to different personnel and personnel are not assigned responsibilities intended for other job functions. Least privilege means that an individual only has access to the systems and tools they need to perform their job.</w:t>
      </w:r>
    </w:p>
    <w:p w14:paraId="3AB3AFA6" w14:textId="4C2F0F2B" w:rsidR="006043DA" w:rsidRDefault="006043DA" w:rsidP="006043DA">
      <w:pPr>
        <w:pStyle w:val="BulletLevel1"/>
      </w:pPr>
      <w:r>
        <w:t xml:space="preserve">Roles such as </w:t>
      </w:r>
      <w:r w:rsidR="00C61FF6" w:rsidRPr="00C61FF6">
        <w:rPr>
          <w:highlight w:val="yellow"/>
        </w:rPr>
        <w:t>{List Roles}</w:t>
      </w:r>
      <w:r>
        <w:t xml:space="preserve"> are carried out by separate individuals.</w:t>
      </w:r>
    </w:p>
    <w:p w14:paraId="1A6638B1" w14:textId="78D9FA94" w:rsidR="006043DA" w:rsidRDefault="006043DA" w:rsidP="006043DA">
      <w:pPr>
        <w:pStyle w:val="BulletLevel1"/>
      </w:pPr>
      <w:r>
        <w:t xml:space="preserve">Typical user accounts do not have permissions to </w:t>
      </w:r>
      <w:r w:rsidR="00C61FF6" w:rsidRPr="00C61FF6">
        <w:rPr>
          <w:highlight w:val="yellow"/>
        </w:rPr>
        <w:t>{List Limitations}</w:t>
      </w:r>
      <w:r>
        <w:t xml:space="preserve"> For complete permissions details, see the </w:t>
      </w:r>
      <w:r>
        <w:rPr>
          <w:i/>
        </w:rPr>
        <w:t xml:space="preserve">Separation of Duties </w:t>
      </w:r>
      <w:r>
        <w:rPr>
          <w:i/>
          <w:iCs/>
        </w:rPr>
        <w:t>M</w:t>
      </w:r>
      <w:r>
        <w:rPr>
          <w:i/>
        </w:rPr>
        <w:t>atrix</w:t>
      </w:r>
      <w:r>
        <w:t>.</w:t>
      </w:r>
    </w:p>
    <w:p w14:paraId="5E99996B" w14:textId="77777777" w:rsidR="006043DA" w:rsidRDefault="006043DA" w:rsidP="006043DA">
      <w:pPr>
        <w:pStyle w:val="BulletLevel1"/>
      </w:pPr>
      <w:r>
        <w:t xml:space="preserve">The following separation of duties policies are to be </w:t>
      </w:r>
      <w:proofErr w:type="gramStart"/>
      <w:r>
        <w:t>maintained at all times</w:t>
      </w:r>
      <w:proofErr w:type="gramEnd"/>
      <w:r>
        <w:t>:</w:t>
      </w:r>
    </w:p>
    <w:p w14:paraId="459F83C6" w14:textId="77777777" w:rsidR="006043DA" w:rsidRDefault="006043DA" w:rsidP="006043DA">
      <w:pPr>
        <w:pStyle w:val="BulletLevel1"/>
        <w:numPr>
          <w:ilvl w:val="0"/>
          <w:numId w:val="30"/>
        </w:numPr>
        <w:ind w:left="720"/>
      </w:pPr>
      <w:r>
        <w:t xml:space="preserve">Information system access authorizations must be documented to support the separation of duties and individual duties will be managed through the </w:t>
      </w:r>
      <w:r>
        <w:rPr>
          <w:i/>
          <w:iCs/>
        </w:rPr>
        <w:t>Access Control Policy</w:t>
      </w:r>
      <w:r>
        <w:t>, role membership, and permission settings</w:t>
      </w:r>
    </w:p>
    <w:p w14:paraId="138F1DF8" w14:textId="77777777" w:rsidR="006043DA" w:rsidRDefault="006043DA" w:rsidP="006043DA">
      <w:pPr>
        <w:pStyle w:val="BulletLevel1"/>
        <w:numPr>
          <w:ilvl w:val="0"/>
          <w:numId w:val="30"/>
        </w:numPr>
        <w:ind w:left="720"/>
      </w:pPr>
      <w:r>
        <w:t xml:space="preserve">Roles and groups within the system govern what users </w:t>
      </w:r>
      <w:proofErr w:type="gramStart"/>
      <w:r>
        <w:t>are able to</w:t>
      </w:r>
      <w:proofErr w:type="gramEnd"/>
      <w:r>
        <w:t xml:space="preserve"> see and do through global security group memberships, specific database permissions, and application roles. Features and functions of the system are only available to select users based on job function.</w:t>
      </w:r>
    </w:p>
    <w:p w14:paraId="747D812B" w14:textId="77777777" w:rsidR="006043DA" w:rsidRDefault="006043DA" w:rsidP="006043DA">
      <w:pPr>
        <w:pStyle w:val="BulletLevel1"/>
        <w:numPr>
          <w:ilvl w:val="0"/>
          <w:numId w:val="30"/>
        </w:numPr>
        <w:ind w:left="720"/>
      </w:pPr>
      <w:r>
        <w:t xml:space="preserve">Duties are explicitly assigned as needed to meet organizational objectives, ensuring the separation of duties is documented. </w:t>
      </w:r>
    </w:p>
    <w:p w14:paraId="0DD132CE" w14:textId="3C65B950" w:rsidR="006043DA" w:rsidRDefault="006043DA" w:rsidP="006043DA">
      <w:pPr>
        <w:pStyle w:val="BulletLevel1"/>
        <w:numPr>
          <w:ilvl w:val="0"/>
          <w:numId w:val="30"/>
        </w:numPr>
        <w:ind w:left="720"/>
      </w:pPr>
      <w:r>
        <w:t xml:space="preserve">Privileged accounts are restricted to </w:t>
      </w:r>
      <w:r w:rsidR="00C61FF6" w:rsidRPr="00C61FF6">
        <w:rPr>
          <w:highlight w:val="yellow"/>
        </w:rPr>
        <w:t>{Roles}</w:t>
      </w:r>
      <w:r>
        <w:t xml:space="preserve"> staff </w:t>
      </w:r>
      <w:proofErr w:type="gramStart"/>
      <w:r>
        <w:t>in order to</w:t>
      </w:r>
      <w:proofErr w:type="gramEnd"/>
      <w:r>
        <w:t xml:space="preserve"> limit access and securely operate the information system. </w:t>
      </w:r>
    </w:p>
    <w:p w14:paraId="2D96B6C5" w14:textId="7A3AC6B6" w:rsidR="006043DA" w:rsidRDefault="006043DA" w:rsidP="006043DA">
      <w:pPr>
        <w:pStyle w:val="BulletLevel1"/>
        <w:numPr>
          <w:ilvl w:val="0"/>
          <w:numId w:val="30"/>
        </w:numPr>
        <w:ind w:left="720"/>
      </w:pPr>
      <w:r>
        <w:t xml:space="preserve">The assignment of responsibilities required to support the network, applications, and systems are split into multiple </w:t>
      </w:r>
      <w:r w:rsidR="00C61FF6" w:rsidRPr="00C61FF6">
        <w:rPr>
          <w:highlight w:val="yellow"/>
        </w:rPr>
        <w:t>{Tool}</w:t>
      </w:r>
      <w:r w:rsidR="00C61FF6">
        <w:t xml:space="preserve"> </w:t>
      </w:r>
      <w:r>
        <w:t xml:space="preserve">Administrative Security roles defined in the </w:t>
      </w:r>
      <w:r>
        <w:rPr>
          <w:i/>
        </w:rPr>
        <w:t>Separation of Duties Matrix</w:t>
      </w:r>
      <w:r>
        <w:t>.</w:t>
      </w:r>
    </w:p>
    <w:p w14:paraId="09EE644F" w14:textId="77777777" w:rsidR="006043DA" w:rsidRDefault="006043DA" w:rsidP="006043DA">
      <w:pPr>
        <w:pStyle w:val="BulletLevel1"/>
        <w:numPr>
          <w:ilvl w:val="0"/>
          <w:numId w:val="30"/>
        </w:numPr>
        <w:ind w:left="720"/>
      </w:pPr>
      <w:r>
        <w:t>Individuals do not have access permissions to devices, systems, and applications outside of their support responsibilities.</w:t>
      </w:r>
    </w:p>
    <w:p w14:paraId="198ADBC8" w14:textId="77777777" w:rsidR="006043DA" w:rsidRDefault="006043DA" w:rsidP="006043DA">
      <w:pPr>
        <w:pStyle w:val="BulletLevel1"/>
        <w:numPr>
          <w:ilvl w:val="0"/>
          <w:numId w:val="30"/>
        </w:numPr>
        <w:ind w:left="720"/>
      </w:pPr>
      <w:r>
        <w:t xml:space="preserve">Application and operating system event logging and automated logging mechanisms are used to audit and monitor the execution of privileged accounts. </w:t>
      </w:r>
    </w:p>
    <w:p w14:paraId="7F1E3A28" w14:textId="77777777" w:rsidR="006043DA" w:rsidRDefault="006043DA" w:rsidP="006043DA">
      <w:pPr>
        <w:pStyle w:val="Heading2"/>
        <w:keepNext/>
        <w:keepLines/>
        <w:tabs>
          <w:tab w:val="num" w:pos="576"/>
        </w:tabs>
        <w:spacing w:before="180"/>
      </w:pPr>
      <w:bookmarkStart w:id="126" w:name="_Toc36726126"/>
      <w:bookmarkStart w:id="127" w:name="_Toc62064374"/>
      <w:bookmarkStart w:id="128" w:name="_Toc68597281"/>
      <w:r>
        <w:t>Permitted Actions without Identification or Authentication</w:t>
      </w:r>
      <w:bookmarkEnd w:id="126"/>
      <w:bookmarkEnd w:id="127"/>
      <w:bookmarkEnd w:id="128"/>
    </w:p>
    <w:p w14:paraId="45A9FAB4" w14:textId="7E9DAFB2" w:rsidR="006043DA" w:rsidRDefault="006043DA" w:rsidP="006043DA">
      <w:pPr>
        <w:pStyle w:val="BulletLevel1"/>
      </w:pPr>
      <w:r>
        <w:t xml:space="preserve">All actions permitted within the web application and back-end access require identification and authentication to access the appropriate system. There are </w:t>
      </w:r>
      <w:r w:rsidR="00C61FF6" w:rsidRPr="00C61FF6">
        <w:rPr>
          <w:highlight w:val="yellow"/>
        </w:rPr>
        <w:t>{</w:t>
      </w:r>
      <w:r w:rsidRPr="00C61FF6">
        <w:rPr>
          <w:highlight w:val="yellow"/>
        </w:rPr>
        <w:t>no</w:t>
      </w:r>
      <w:r w:rsidR="00C61FF6" w:rsidRPr="00C61FF6">
        <w:rPr>
          <w:highlight w:val="yellow"/>
        </w:rPr>
        <w:t>/#}</w:t>
      </w:r>
      <w:r>
        <w:t xml:space="preserve"> publicly accessible systems or web </w:t>
      </w:r>
      <w:r>
        <w:lastRenderedPageBreak/>
        <w:t>facing applications that can be accessed or actions taken without proper identification and authorization.</w:t>
      </w:r>
    </w:p>
    <w:p w14:paraId="2503B411" w14:textId="77777777" w:rsidR="006043DA" w:rsidRDefault="006043DA" w:rsidP="006043DA">
      <w:pPr>
        <w:pStyle w:val="Heading2"/>
        <w:keepNext/>
        <w:keepLines/>
        <w:tabs>
          <w:tab w:val="num" w:pos="576"/>
        </w:tabs>
        <w:spacing w:before="180"/>
      </w:pPr>
      <w:bookmarkStart w:id="129" w:name="_Toc36726127"/>
      <w:bookmarkStart w:id="130" w:name="_Toc62064375"/>
      <w:bookmarkStart w:id="131" w:name="_Toc68597282"/>
      <w:r>
        <w:t>Remote Access</w:t>
      </w:r>
      <w:bookmarkEnd w:id="129"/>
      <w:bookmarkEnd w:id="130"/>
      <w:bookmarkEnd w:id="131"/>
    </w:p>
    <w:p w14:paraId="1A1FC080" w14:textId="77777777" w:rsidR="006043DA" w:rsidRDefault="006043DA" w:rsidP="006043DA">
      <w:pPr>
        <w:pStyle w:val="Heading3"/>
      </w:pPr>
      <w:bookmarkStart w:id="132" w:name="_Toc456018749"/>
      <w:bookmarkStart w:id="133" w:name="_Toc456018859"/>
      <w:bookmarkStart w:id="134" w:name="_Toc456018896"/>
      <w:bookmarkStart w:id="135" w:name="_Toc36726128"/>
      <w:bookmarkStart w:id="136" w:name="_Toc62064376"/>
      <w:bookmarkStart w:id="137" w:name="_Toc68597283"/>
      <w:r>
        <w:t xml:space="preserve">VPN </w:t>
      </w:r>
      <w:bookmarkEnd w:id="132"/>
      <w:bookmarkEnd w:id="133"/>
      <w:bookmarkEnd w:id="134"/>
      <w:bookmarkEnd w:id="135"/>
      <w:r>
        <w:t>Client</w:t>
      </w:r>
      <w:bookmarkEnd w:id="136"/>
      <w:bookmarkEnd w:id="137"/>
    </w:p>
    <w:p w14:paraId="4F28BD8C" w14:textId="7789D8AB" w:rsidR="006043DA" w:rsidRDefault="00C27990" w:rsidP="006043DA">
      <w:pPr>
        <w:pStyle w:val="BodyText"/>
      </w:pPr>
      <w:r>
        <w:fldChar w:fldCharType="begin"/>
      </w:r>
      <w:r>
        <w:instrText xml:space="preserve"> REF OrgName </w:instrText>
      </w:r>
      <w:r>
        <w:fldChar w:fldCharType="separate"/>
      </w:r>
      <w:r w:rsidR="006043DA">
        <w:t>Organization Name</w:t>
      </w:r>
      <w:r>
        <w:fldChar w:fldCharType="end"/>
      </w:r>
      <w:r w:rsidR="006043DA" w:rsidRPr="00C92CC5">
        <w:t xml:space="preserve"> </w:t>
      </w:r>
      <w:r w:rsidR="006043DA">
        <w:t>has implemented and enforces the following requirements for the implementation and use of the VPN Client:</w:t>
      </w:r>
    </w:p>
    <w:p w14:paraId="68FC95E6" w14:textId="3C31919A" w:rsidR="006043DA" w:rsidRDefault="006043DA" w:rsidP="006043DA">
      <w:pPr>
        <w:pStyle w:val="BulletLevel1"/>
        <w:numPr>
          <w:ilvl w:val="0"/>
          <w:numId w:val="30"/>
        </w:numPr>
        <w:ind w:left="720"/>
      </w:pPr>
      <w:r>
        <w:t xml:space="preserve">The </w:t>
      </w:r>
      <w:r w:rsidR="00C61FF6" w:rsidRPr="00C61FF6">
        <w:rPr>
          <w:highlight w:val="yellow"/>
        </w:rPr>
        <w:t>{Role}</w:t>
      </w:r>
      <w:r>
        <w:t xml:space="preserve"> must first sign off on any remote access privileges for system </w:t>
      </w:r>
      <w:r w:rsidR="00C61FF6" w:rsidRPr="00C61FF6">
        <w:rPr>
          <w:highlight w:val="yellow"/>
        </w:rPr>
        <w:t>{Tool}</w:t>
      </w:r>
      <w:r w:rsidR="00C61FF6">
        <w:t xml:space="preserve"> Access </w:t>
      </w:r>
      <w:r>
        <w:t>prior to their allocation.</w:t>
      </w:r>
    </w:p>
    <w:p w14:paraId="3D0F83ED" w14:textId="33DB93BE" w:rsidR="006043DA" w:rsidRDefault="006043DA" w:rsidP="006043DA">
      <w:pPr>
        <w:pStyle w:val="BulletLevel1"/>
        <w:numPr>
          <w:ilvl w:val="0"/>
          <w:numId w:val="30"/>
        </w:numPr>
        <w:ind w:left="720"/>
      </w:pPr>
      <w:proofErr w:type="gramStart"/>
      <w:r>
        <w:t>An</w:t>
      </w:r>
      <w:proofErr w:type="gramEnd"/>
      <w:r>
        <w:t xml:space="preserve"> </w:t>
      </w:r>
      <w:r w:rsidR="00C61FF6">
        <w:t>ticket</w:t>
      </w:r>
      <w:r>
        <w:t xml:space="preserve"> including supporting rationale for submitting the request must be submitted before VPN access is granted.</w:t>
      </w:r>
    </w:p>
    <w:p w14:paraId="1745001B" w14:textId="3E1E0D43" w:rsidR="006043DA" w:rsidRDefault="006043DA" w:rsidP="006043DA">
      <w:pPr>
        <w:pStyle w:val="BulletLevel1"/>
        <w:numPr>
          <w:ilvl w:val="0"/>
          <w:numId w:val="30"/>
        </w:numPr>
        <w:ind w:left="720"/>
      </w:pPr>
      <w:r>
        <w:t xml:space="preserve">New users are only granted VPN access after </w:t>
      </w:r>
      <w:proofErr w:type="gramStart"/>
      <w:r>
        <w:t>an</w:t>
      </w:r>
      <w:proofErr w:type="gramEnd"/>
      <w:r>
        <w:t xml:space="preserve"> </w:t>
      </w:r>
      <w:r w:rsidR="00C61FF6">
        <w:t>ticket</w:t>
      </w:r>
      <w:r>
        <w:t xml:space="preserve"> has been submitted and approved.</w:t>
      </w:r>
    </w:p>
    <w:p w14:paraId="4D21B997" w14:textId="0CE4FC3C" w:rsidR="006043DA" w:rsidRDefault="006043DA" w:rsidP="006043DA">
      <w:pPr>
        <w:pStyle w:val="BodyText"/>
        <w:numPr>
          <w:ilvl w:val="1"/>
          <w:numId w:val="30"/>
        </w:numPr>
        <w:ind w:left="1080"/>
      </w:pPr>
      <w:r>
        <w:t xml:space="preserve">The user’s credentials are generated via </w:t>
      </w:r>
      <w:r w:rsidR="00C61FF6" w:rsidRPr="00C61FF6">
        <w:rPr>
          <w:highlight w:val="yellow"/>
        </w:rPr>
        <w:t>{Explain}</w:t>
      </w:r>
    </w:p>
    <w:p w14:paraId="21D9AF06" w14:textId="7F91ED91" w:rsidR="006043DA" w:rsidRDefault="006043DA" w:rsidP="006043DA">
      <w:pPr>
        <w:pStyle w:val="BulletLevel1"/>
        <w:numPr>
          <w:ilvl w:val="0"/>
          <w:numId w:val="30"/>
        </w:numPr>
        <w:spacing w:after="0"/>
        <w:ind w:left="720"/>
      </w:pPr>
      <w:r>
        <w:t xml:space="preserve">The VPN client enforces a two-factor authentication credential that </w:t>
      </w:r>
      <w:r w:rsidR="00C61FF6">
        <w:t>utilizes modern encryption.</w:t>
      </w:r>
    </w:p>
    <w:p w14:paraId="371C3280" w14:textId="50E63CBD" w:rsidR="006043DA" w:rsidRDefault="006043DA" w:rsidP="006043DA">
      <w:pPr>
        <w:pStyle w:val="BulletLevel1"/>
        <w:numPr>
          <w:ilvl w:val="1"/>
          <w:numId w:val="30"/>
        </w:numPr>
        <w:ind w:left="1080"/>
      </w:pPr>
      <w:r>
        <w:t xml:space="preserve">The current authentication credentials include </w:t>
      </w:r>
      <w:r w:rsidR="00C61FF6" w:rsidRPr="00C61FF6">
        <w:rPr>
          <w:highlight w:val="yellow"/>
        </w:rPr>
        <w:t>{MFA Used}</w:t>
      </w:r>
      <w:r>
        <w:t xml:space="preserve"> as well as username and password.</w:t>
      </w:r>
    </w:p>
    <w:p w14:paraId="4FCA309D" w14:textId="60E14CEE" w:rsidR="006043DA" w:rsidRDefault="006043DA" w:rsidP="006043DA">
      <w:pPr>
        <w:pStyle w:val="BulletLevel1"/>
        <w:numPr>
          <w:ilvl w:val="0"/>
          <w:numId w:val="30"/>
        </w:numPr>
        <w:ind w:left="720"/>
      </w:pPr>
      <w:r>
        <w:t xml:space="preserve">The VPN client enforces a </w:t>
      </w:r>
      <w:r w:rsidR="00C61FF6">
        <w:t>Modern encryption</w:t>
      </w:r>
      <w:r>
        <w:t>, multi factor encryption and routes all remote access traffic through redundant firewalls.</w:t>
      </w:r>
    </w:p>
    <w:p w14:paraId="1AB7E841" w14:textId="77777777" w:rsidR="006043DA" w:rsidRDefault="006043DA" w:rsidP="006043DA">
      <w:pPr>
        <w:pStyle w:val="BulletLevel1"/>
        <w:numPr>
          <w:ilvl w:val="0"/>
          <w:numId w:val="30"/>
        </w:numPr>
        <w:ind w:left="720"/>
      </w:pPr>
      <w:r>
        <w:t>The VPN will time out after fifteen (15) minutes of inactivity.</w:t>
      </w:r>
    </w:p>
    <w:p w14:paraId="1C55CAB3" w14:textId="77777777" w:rsidR="006043DA" w:rsidRDefault="006043DA" w:rsidP="006043DA">
      <w:pPr>
        <w:pStyle w:val="BulletLevel1"/>
        <w:numPr>
          <w:ilvl w:val="0"/>
          <w:numId w:val="30"/>
        </w:numPr>
        <w:ind w:left="720"/>
      </w:pPr>
      <w:r>
        <w:t>The VPN will force all users to re-authenticate after eight (8) hours.</w:t>
      </w:r>
    </w:p>
    <w:p w14:paraId="2BCE5F31" w14:textId="47F66D94" w:rsidR="006043DA" w:rsidRDefault="00C61FF6" w:rsidP="006043DA">
      <w:pPr>
        <w:pStyle w:val="BulletLevel1"/>
        <w:numPr>
          <w:ilvl w:val="0"/>
          <w:numId w:val="30"/>
        </w:numPr>
        <w:ind w:left="720"/>
      </w:pPr>
      <w:r w:rsidRPr="00C61FF6">
        <w:rPr>
          <w:highlight w:val="yellow"/>
        </w:rPr>
        <w:t>{Tool}</w:t>
      </w:r>
      <w:r w:rsidR="006043DA">
        <w:t xml:space="preserve"> maintains the list of VPN users assigned to the </w:t>
      </w:r>
      <w:r w:rsidRPr="00C61FF6">
        <w:rPr>
          <w:highlight w:val="yellow"/>
        </w:rPr>
        <w:t>{Group Name}.</w:t>
      </w:r>
    </w:p>
    <w:p w14:paraId="27269E50" w14:textId="77777777" w:rsidR="006043DA" w:rsidRDefault="006043DA" w:rsidP="006043DA">
      <w:pPr>
        <w:pStyle w:val="BulletLevel1"/>
      </w:pPr>
    </w:p>
    <w:p w14:paraId="0F942FCB" w14:textId="77777777" w:rsidR="006043DA" w:rsidRDefault="006043DA" w:rsidP="006043DA">
      <w:pPr>
        <w:pStyle w:val="BulletLevel1"/>
      </w:pPr>
    </w:p>
    <w:p w14:paraId="42FA3239" w14:textId="77777777" w:rsidR="006043DA" w:rsidRDefault="006043DA" w:rsidP="006043DA">
      <w:pPr>
        <w:pStyle w:val="Heading3"/>
      </w:pPr>
      <w:bookmarkStart w:id="138" w:name="_Toc62064377"/>
      <w:bookmarkStart w:id="139" w:name="_Toc68597284"/>
      <w:r>
        <w:t>Auditing and Monitoring</w:t>
      </w:r>
      <w:bookmarkEnd w:id="138"/>
      <w:bookmarkEnd w:id="139"/>
    </w:p>
    <w:p w14:paraId="13658662" w14:textId="41C8DBFB" w:rsidR="006043DA" w:rsidRDefault="006043DA" w:rsidP="006043DA">
      <w:pPr>
        <w:pStyle w:val="BulletLevel1"/>
      </w:pPr>
      <w:r>
        <w:t xml:space="preserve">For VPN users with remote access, including those users with </w:t>
      </w:r>
      <w:r w:rsidR="00C61FF6" w:rsidRPr="00C61FF6">
        <w:rPr>
          <w:highlight w:val="yellow"/>
        </w:rPr>
        <w:t>{Tool}</w:t>
      </w:r>
      <w:r w:rsidR="00C61FF6">
        <w:t xml:space="preserve"> </w:t>
      </w:r>
      <w:r>
        <w:t xml:space="preserve">Administrative privileges, </w:t>
      </w:r>
      <w:r w:rsidR="00C27990">
        <w:fldChar w:fldCharType="begin"/>
      </w:r>
      <w:r w:rsidR="00C27990">
        <w:instrText xml:space="preserve"> REF OrgName </w:instrText>
      </w:r>
      <w:r w:rsidR="00C27990">
        <w:fldChar w:fldCharType="separate"/>
      </w:r>
      <w:r>
        <w:t>Organization Name</w:t>
      </w:r>
      <w:r w:rsidR="00C27990">
        <w:fldChar w:fldCharType="end"/>
      </w:r>
      <w:r w:rsidRPr="00C92CC5">
        <w:t xml:space="preserve"> </w:t>
      </w:r>
      <w:r>
        <w:t>has configured the VPN infrastructure to generate audit logs for each remote access connection, disconnection, and session.</w:t>
      </w:r>
    </w:p>
    <w:p w14:paraId="38E110A1" w14:textId="06DEBBD7" w:rsidR="006043DA" w:rsidRDefault="00C27990" w:rsidP="006043DA">
      <w:pPr>
        <w:pStyle w:val="BulletLevel1"/>
      </w:pPr>
      <w:r>
        <w:fldChar w:fldCharType="begin"/>
      </w:r>
      <w:r>
        <w:instrText xml:space="preserve"> REF OrgName </w:instrText>
      </w:r>
      <w:r>
        <w:fldChar w:fldCharType="separate"/>
      </w:r>
      <w:r w:rsidR="006043DA">
        <w:t>Organization Name</w:t>
      </w:r>
      <w:r>
        <w:fldChar w:fldCharType="end"/>
      </w:r>
      <w:r w:rsidR="006043DA" w:rsidRPr="00C92CC5">
        <w:t xml:space="preserve"> </w:t>
      </w:r>
      <w:r w:rsidR="006043DA">
        <w:t xml:space="preserve">has implemented a deny all, permit by exception rule for incoming traffic for Ports, protocols, and services. Allowed Ports, protocols, and services are listed in the SSP and rules are configured in </w:t>
      </w:r>
      <w:r w:rsidR="004C6105" w:rsidRPr="004C6105">
        <w:rPr>
          <w:highlight w:val="yellow"/>
        </w:rPr>
        <w:t>{Firewall Tool}</w:t>
      </w:r>
    </w:p>
    <w:p w14:paraId="2D47BEB7" w14:textId="500EF40D" w:rsidR="006043DA" w:rsidRDefault="006043DA" w:rsidP="006043DA">
      <w:pPr>
        <w:pStyle w:val="BulletLevel1"/>
      </w:pPr>
      <w:r>
        <w:t xml:space="preserve">In the event an unauthorized remote connection is detected, </w:t>
      </w:r>
      <w:r w:rsidR="004C6105">
        <w:t>{Role}</w:t>
      </w:r>
      <w:r>
        <w:t xml:space="preserve"> will connect to the </w:t>
      </w:r>
      <w:r w:rsidR="004C6105" w:rsidRPr="004C6105">
        <w:rPr>
          <w:highlight w:val="yellow"/>
        </w:rPr>
        <w:t>{System}</w:t>
      </w:r>
      <w:r>
        <w:t xml:space="preserve"> and </w:t>
      </w:r>
      <w:r w:rsidR="004C6105" w:rsidRPr="004C6105">
        <w:rPr>
          <w:highlight w:val="yellow"/>
        </w:rPr>
        <w:t>{Explain how remote connection will be terminated}</w:t>
      </w:r>
    </w:p>
    <w:p w14:paraId="346C3E3C" w14:textId="77777777" w:rsidR="006043DA" w:rsidRDefault="006043DA" w:rsidP="006043DA">
      <w:pPr>
        <w:pStyle w:val="Heading2"/>
        <w:keepNext/>
        <w:keepLines/>
        <w:tabs>
          <w:tab w:val="num" w:pos="576"/>
        </w:tabs>
        <w:spacing w:before="180"/>
      </w:pPr>
      <w:bookmarkStart w:id="140" w:name="_Toc36726130"/>
      <w:bookmarkStart w:id="141" w:name="_Toc62064378"/>
      <w:bookmarkStart w:id="142" w:name="_Toc68597285"/>
      <w:r>
        <w:t>Configuring Wireless Access</w:t>
      </w:r>
      <w:bookmarkEnd w:id="140"/>
      <w:bookmarkEnd w:id="141"/>
      <w:bookmarkEnd w:id="142"/>
    </w:p>
    <w:p w14:paraId="379C4FC6" w14:textId="3D731567" w:rsidR="006043DA" w:rsidRDefault="006043DA" w:rsidP="006043DA">
      <w:pPr>
        <w:pStyle w:val="BulletLevel1"/>
        <w:rPr>
          <w:rFonts w:eastAsiaTheme="minorEastAsia" w:cstheme="minorBidi"/>
        </w:rPr>
      </w:pPr>
      <w:r>
        <w:t xml:space="preserve">This is an inherited control. See </w:t>
      </w:r>
      <w:r w:rsidR="004C6105" w:rsidRPr="004C6105">
        <w:rPr>
          <w:highlight w:val="yellow"/>
        </w:rPr>
        <w:t>{List IaaS/PaaS SSP info}</w:t>
      </w:r>
      <w:r w:rsidRPr="004C6105">
        <w:rPr>
          <w:highlight w:val="yellow"/>
        </w:rPr>
        <w:t>.</w:t>
      </w:r>
    </w:p>
    <w:p w14:paraId="02AD3FD1" w14:textId="77777777" w:rsidR="006043DA" w:rsidRDefault="006043DA" w:rsidP="006043DA">
      <w:pPr>
        <w:pStyle w:val="Heading2"/>
        <w:keepNext/>
        <w:keepLines/>
        <w:tabs>
          <w:tab w:val="num" w:pos="576"/>
        </w:tabs>
        <w:spacing w:before="180"/>
        <w:rPr>
          <w:rFonts w:cs="Times New Roman"/>
        </w:rPr>
      </w:pPr>
      <w:bookmarkStart w:id="143" w:name="_Toc36726131"/>
      <w:bookmarkStart w:id="144" w:name="_Toc62064379"/>
      <w:bookmarkStart w:id="145" w:name="_Toc68597286"/>
      <w:r>
        <w:t>Configuring Mobile Device Access</w:t>
      </w:r>
      <w:bookmarkEnd w:id="143"/>
      <w:bookmarkEnd w:id="144"/>
      <w:bookmarkEnd w:id="145"/>
    </w:p>
    <w:p w14:paraId="4B75E315" w14:textId="17A5E730" w:rsidR="006043DA" w:rsidRDefault="006043DA" w:rsidP="006043DA">
      <w:pPr>
        <w:pStyle w:val="BulletLevel1"/>
        <w:rPr>
          <w:rFonts w:eastAsiaTheme="minorEastAsia"/>
        </w:rPr>
      </w:pPr>
      <w:r>
        <w:t xml:space="preserve">This is an inherited control. </w:t>
      </w:r>
      <w:r w:rsidR="004C6105">
        <w:t xml:space="preserve">See </w:t>
      </w:r>
      <w:r w:rsidR="004C6105" w:rsidRPr="004C6105">
        <w:rPr>
          <w:highlight w:val="yellow"/>
        </w:rPr>
        <w:t>{List IaaS/PaaS SSP info}.</w:t>
      </w:r>
    </w:p>
    <w:p w14:paraId="04957247" w14:textId="77777777" w:rsidR="006043DA" w:rsidRDefault="006043DA" w:rsidP="006043DA">
      <w:pPr>
        <w:pStyle w:val="Heading2"/>
      </w:pPr>
      <w:bookmarkStart w:id="146" w:name="_Toc36726132"/>
      <w:bookmarkStart w:id="147" w:name="_Toc62064380"/>
      <w:bookmarkStart w:id="148" w:name="_Toc68597287"/>
      <w:bookmarkEnd w:id="85"/>
      <w:bookmarkEnd w:id="111"/>
      <w:r>
        <w:lastRenderedPageBreak/>
        <w:t>External Information Systems and Information Sharing</w:t>
      </w:r>
      <w:bookmarkEnd w:id="146"/>
      <w:bookmarkEnd w:id="147"/>
      <w:bookmarkEnd w:id="148"/>
    </w:p>
    <w:p w14:paraId="744DC982" w14:textId="69875D68" w:rsidR="006043DA" w:rsidRDefault="00C27990" w:rsidP="006043DA">
      <w:pPr>
        <w:pStyle w:val="BulletLevel1"/>
      </w:pPr>
      <w:r>
        <w:fldChar w:fldCharType="begin"/>
      </w:r>
      <w:r>
        <w:instrText xml:space="preserve"> REF OrgName </w:instrText>
      </w:r>
      <w:r>
        <w:fldChar w:fldCharType="separate"/>
      </w:r>
      <w:r w:rsidR="006043DA">
        <w:t>Organization Name</w:t>
      </w:r>
      <w:r>
        <w:fldChar w:fldCharType="end"/>
      </w:r>
      <w:r w:rsidR="006043DA" w:rsidRPr="00C92CC5">
        <w:t xml:space="preserve"> </w:t>
      </w:r>
      <w:r w:rsidR="004C6105" w:rsidRPr="004C6105">
        <w:rPr>
          <w:highlight w:val="yellow"/>
        </w:rPr>
        <w:t>{</w:t>
      </w:r>
      <w:r w:rsidR="006043DA" w:rsidRPr="004C6105">
        <w:rPr>
          <w:highlight w:val="yellow"/>
        </w:rPr>
        <w:t>does</w:t>
      </w:r>
      <w:r w:rsidR="004C6105" w:rsidRPr="004C6105">
        <w:rPr>
          <w:highlight w:val="yellow"/>
        </w:rPr>
        <w:t>/does</w:t>
      </w:r>
      <w:r w:rsidR="006043DA" w:rsidRPr="004C6105">
        <w:rPr>
          <w:highlight w:val="yellow"/>
        </w:rPr>
        <w:t xml:space="preserve"> not</w:t>
      </w:r>
      <w:r w:rsidR="004C6105" w:rsidRPr="004C6105">
        <w:rPr>
          <w:highlight w:val="yellow"/>
        </w:rPr>
        <w:t>}</w:t>
      </w:r>
      <w:r w:rsidR="006043DA">
        <w:t xml:space="preserve"> allow external systems to access </w:t>
      </w:r>
      <w:r w:rsidR="004C6105">
        <w:t xml:space="preserve">the information system.  </w:t>
      </w:r>
      <w:r w:rsidR="006043DA">
        <w:t xml:space="preserve"> </w:t>
      </w:r>
      <w:r w:rsidR="004C6105">
        <w:t>If</w:t>
      </w:r>
      <w:r w:rsidR="006043DA">
        <w:t xml:space="preserve"> external systems need access to </w:t>
      </w:r>
      <w:r w:rsidR="004C6105">
        <w:t>the information system</w:t>
      </w:r>
      <w:r w:rsidR="006043DA">
        <w:t>, the following will apply:</w:t>
      </w:r>
    </w:p>
    <w:p w14:paraId="67387783" w14:textId="48109346" w:rsidR="006043DA" w:rsidRDefault="006043DA" w:rsidP="006043DA">
      <w:pPr>
        <w:pStyle w:val="BulletLevel1"/>
        <w:numPr>
          <w:ilvl w:val="0"/>
          <w:numId w:val="30"/>
        </w:numPr>
        <w:ind w:left="720"/>
      </w:pPr>
      <w:r>
        <w:t xml:space="preserve">The external system must be </w:t>
      </w:r>
      <w:r w:rsidR="004C6105">
        <w:t>State</w:t>
      </w:r>
      <w:r>
        <w:t xml:space="preserve">RAMP Authorized at </w:t>
      </w:r>
      <w:r w:rsidR="004C6105">
        <w:t>and equal category</w:t>
      </w:r>
      <w:r>
        <w:t xml:space="preserve"> level.</w:t>
      </w:r>
    </w:p>
    <w:p w14:paraId="7C4DBD05" w14:textId="114AE80C" w:rsidR="006043DA" w:rsidRDefault="006043DA" w:rsidP="006043DA">
      <w:pPr>
        <w:pStyle w:val="BulletLevel1"/>
        <w:numPr>
          <w:ilvl w:val="0"/>
          <w:numId w:val="30"/>
        </w:numPr>
        <w:ind w:left="720"/>
      </w:pPr>
      <w:r>
        <w:t xml:space="preserve">An appropriate interconnection security agreement is provided and approved by the </w:t>
      </w:r>
      <w:r w:rsidR="004C6105">
        <w:t>Authorizing Official</w:t>
      </w:r>
      <w:r>
        <w:t>.</w:t>
      </w:r>
    </w:p>
    <w:p w14:paraId="4D596040" w14:textId="3457EEBB" w:rsidR="006043DA" w:rsidRDefault="006043DA" w:rsidP="006043DA">
      <w:pPr>
        <w:pStyle w:val="BulletLevel1"/>
        <w:ind w:left="720"/>
      </w:pPr>
      <w:r>
        <w:t xml:space="preserve">A formal and documented access request has been submitted and terms and conditions setting the scope of the access have been agreed upon and approved by the </w:t>
      </w:r>
      <w:r w:rsidR="004C6105" w:rsidRPr="004C6105">
        <w:rPr>
          <w:highlight w:val="yellow"/>
        </w:rPr>
        <w:t>{Role}</w:t>
      </w:r>
      <w:r>
        <w:t xml:space="preserve"> prior to access being granted to the external system.</w:t>
      </w:r>
    </w:p>
    <w:p w14:paraId="78CE65C4" w14:textId="6015179D" w:rsidR="006043DA" w:rsidRDefault="006043DA" w:rsidP="006043DA">
      <w:pPr>
        <w:pStyle w:val="BulletLevel1"/>
        <w:numPr>
          <w:ilvl w:val="0"/>
          <w:numId w:val="30"/>
        </w:numPr>
        <w:ind w:left="720"/>
      </w:pPr>
      <w:r>
        <w:t xml:space="preserve">The </w:t>
      </w:r>
      <w:r w:rsidR="004C6105" w:rsidRPr="004C6105">
        <w:rPr>
          <w:highlight w:val="yellow"/>
        </w:rPr>
        <w:t>{Role}</w:t>
      </w:r>
      <w:r>
        <w:t xml:space="preserve"> shall retain connection or processing agreements with the external entity and validate that the external information systems have the following security controls in place:</w:t>
      </w:r>
    </w:p>
    <w:p w14:paraId="21230D56" w14:textId="77777777" w:rsidR="006043DA" w:rsidRDefault="006043DA" w:rsidP="006043DA">
      <w:pPr>
        <w:pStyle w:val="BulletLevel2"/>
        <w:numPr>
          <w:ilvl w:val="1"/>
          <w:numId w:val="30"/>
        </w:numPr>
        <w:ind w:left="1080"/>
        <w:rPr>
          <w:b/>
        </w:rPr>
      </w:pPr>
      <w:r>
        <w:t>The latest operating system security patches</w:t>
      </w:r>
    </w:p>
    <w:p w14:paraId="58C35CE7" w14:textId="77777777" w:rsidR="006043DA" w:rsidRDefault="006043DA" w:rsidP="006043DA">
      <w:pPr>
        <w:pStyle w:val="BulletLevel2"/>
        <w:numPr>
          <w:ilvl w:val="1"/>
          <w:numId w:val="30"/>
        </w:numPr>
        <w:ind w:left="1080"/>
        <w:rPr>
          <w:b/>
        </w:rPr>
      </w:pPr>
      <w:r>
        <w:t>Current antivirus software running in the background</w:t>
      </w:r>
    </w:p>
    <w:p w14:paraId="59D000C1" w14:textId="2437B9A1" w:rsidR="006043DA" w:rsidRDefault="006043DA" w:rsidP="006043DA">
      <w:pPr>
        <w:pStyle w:val="BulletLevel2"/>
        <w:numPr>
          <w:ilvl w:val="1"/>
          <w:numId w:val="30"/>
        </w:numPr>
        <w:ind w:left="1080"/>
        <w:rPr>
          <w:b/>
        </w:rPr>
      </w:pPr>
      <w:r>
        <w:t>Support of approved encryption for connection to the information system</w:t>
      </w:r>
    </w:p>
    <w:p w14:paraId="1BB9C91A" w14:textId="77777777" w:rsidR="006043DA" w:rsidRDefault="006043DA" w:rsidP="006043DA">
      <w:pPr>
        <w:pStyle w:val="BulletLevel2"/>
        <w:numPr>
          <w:ilvl w:val="1"/>
          <w:numId w:val="30"/>
        </w:numPr>
        <w:ind w:left="1080"/>
        <w:rPr>
          <w:b/>
        </w:rPr>
      </w:pPr>
      <w:r>
        <w:t>A means of auditing and alerting</w:t>
      </w:r>
    </w:p>
    <w:p w14:paraId="4164ADE2" w14:textId="77777777" w:rsidR="006043DA" w:rsidRDefault="006043DA" w:rsidP="006043DA">
      <w:pPr>
        <w:pStyle w:val="BulletLevel1"/>
        <w:numPr>
          <w:ilvl w:val="0"/>
          <w:numId w:val="30"/>
        </w:numPr>
        <w:ind w:left="720"/>
      </w:pPr>
      <w:r>
        <w:t>Any findings regarding the external information system’s security controls will be documented and retained.</w:t>
      </w:r>
    </w:p>
    <w:p w14:paraId="4E6F7CDC" w14:textId="77777777" w:rsidR="006043DA" w:rsidRDefault="006043DA" w:rsidP="006043DA">
      <w:pPr>
        <w:pStyle w:val="BulletLevel1"/>
      </w:pPr>
    </w:p>
    <w:p w14:paraId="2615E1E2" w14:textId="2524E948" w:rsidR="006043DA" w:rsidRDefault="006043DA" w:rsidP="006043DA">
      <w:pPr>
        <w:pStyle w:val="BulletLevel1"/>
      </w:pPr>
      <w:r>
        <w:t xml:space="preserve">When dealing with information sharing, </w:t>
      </w:r>
      <w:r w:rsidR="00C27990">
        <w:fldChar w:fldCharType="begin"/>
      </w:r>
      <w:r w:rsidR="00C27990">
        <w:instrText xml:space="preserve"> REF OrgName </w:instrText>
      </w:r>
      <w:r w:rsidR="00C27990">
        <w:fldChar w:fldCharType="separate"/>
      </w:r>
      <w:r>
        <w:t>Organization Name</w:t>
      </w:r>
      <w:r w:rsidR="00C27990">
        <w:fldChar w:fldCharType="end"/>
      </w:r>
      <w:r w:rsidRPr="00C92CC5">
        <w:t xml:space="preserve"> </w:t>
      </w:r>
      <w:r>
        <w:t>will have authorized users who are able to determine whether access authorizations assigned to the sharing partner match the access restrictions on the information for incident response, risk assessments, emergency maintenance, and/or third-party audits.</w:t>
      </w:r>
    </w:p>
    <w:p w14:paraId="30876C66" w14:textId="30CB2C0F" w:rsidR="006043DA" w:rsidRDefault="006043DA" w:rsidP="006043DA">
      <w:pPr>
        <w:pStyle w:val="BulletLevel1"/>
      </w:pPr>
      <w:r>
        <w:t xml:space="preserve">To assist users in making information sharing and collaboration decisions, </w:t>
      </w:r>
      <w:r w:rsidR="00C27990">
        <w:fldChar w:fldCharType="begin"/>
      </w:r>
      <w:r w:rsidR="00C27990">
        <w:instrText xml:space="preserve"> REF OrgName </w:instrText>
      </w:r>
      <w:r w:rsidR="00C27990">
        <w:fldChar w:fldCharType="separate"/>
      </w:r>
      <w:r>
        <w:t>Organization Name</w:t>
      </w:r>
      <w:r w:rsidR="00C27990">
        <w:fldChar w:fldCharType="end"/>
      </w:r>
      <w:r w:rsidRPr="00C92CC5">
        <w:t xml:space="preserve"> </w:t>
      </w:r>
      <w:r>
        <w:t xml:space="preserve">shall employ access control, information flow monitoring (in accordance with the </w:t>
      </w:r>
      <w:r>
        <w:rPr>
          <w:i/>
          <w:iCs/>
        </w:rPr>
        <w:t>System and Communications Protection Policy</w:t>
      </w:r>
      <w:r>
        <w:t xml:space="preserve"> and procedures), and media restrictions (in accordance with </w:t>
      </w:r>
      <w:r>
        <w:rPr>
          <w:i/>
          <w:iCs/>
        </w:rPr>
        <w:t>Media Protection Policy</w:t>
      </w:r>
      <w:r>
        <w:t xml:space="preserve"> and procedures).</w:t>
      </w:r>
    </w:p>
    <w:p w14:paraId="565661F7" w14:textId="77777777" w:rsidR="006043DA" w:rsidRDefault="006043DA" w:rsidP="006043DA">
      <w:pPr>
        <w:pStyle w:val="Heading2"/>
      </w:pPr>
      <w:bookmarkStart w:id="149" w:name="_Toc62064381"/>
      <w:bookmarkStart w:id="150" w:name="_Toc68597288"/>
      <w:r>
        <w:t>Publicly Accessible Information</w:t>
      </w:r>
      <w:bookmarkEnd w:id="149"/>
      <w:bookmarkEnd w:id="150"/>
    </w:p>
    <w:p w14:paraId="4AF9238F" w14:textId="77E91597" w:rsidR="006043DA" w:rsidRDefault="006043DA" w:rsidP="006043DA">
      <w:pPr>
        <w:pStyle w:val="BulletLevel1"/>
      </w:pPr>
      <w:r>
        <w:t xml:space="preserve">There </w:t>
      </w:r>
      <w:r w:rsidR="004C6105" w:rsidRPr="004C6105">
        <w:rPr>
          <w:highlight w:val="yellow"/>
        </w:rPr>
        <w:t>{</w:t>
      </w:r>
      <w:r w:rsidRPr="004C6105">
        <w:rPr>
          <w:highlight w:val="yellow"/>
        </w:rPr>
        <w:t>is</w:t>
      </w:r>
      <w:r w:rsidR="004C6105" w:rsidRPr="004C6105">
        <w:rPr>
          <w:highlight w:val="yellow"/>
        </w:rPr>
        <w:t xml:space="preserve">/is </w:t>
      </w:r>
      <w:r w:rsidRPr="004C6105">
        <w:rPr>
          <w:highlight w:val="yellow"/>
        </w:rPr>
        <w:t>no</w:t>
      </w:r>
      <w:r w:rsidR="004C6105" w:rsidRPr="004C6105">
        <w:rPr>
          <w:highlight w:val="yellow"/>
        </w:rPr>
        <w:t>t}</w:t>
      </w:r>
      <w:r>
        <w:t xml:space="preserve"> publicly accessible information on </w:t>
      </w:r>
      <w:r w:rsidR="004C6105">
        <w:t>the information system</w:t>
      </w:r>
      <w:r>
        <w:t xml:space="preserve">. Individuals who post information on to publicly accessible information systems are designated and have been properly authorized. Prior to posting information on a publicly accessible system, the contents of the post must be reviewed for non-public information. As part of ongoing security awareness, the </w:t>
      </w:r>
      <w:r w:rsidR="004C6105" w:rsidRPr="004C6105">
        <w:rPr>
          <w:highlight w:val="yellow"/>
        </w:rPr>
        <w:t>{Role}</w:t>
      </w:r>
      <w:r>
        <w:t xml:space="preserve"> is responsible for training those individuals or groups responsible for reviewing all publicly accessible content.</w:t>
      </w:r>
    </w:p>
    <w:p w14:paraId="52D61531" w14:textId="77777777" w:rsidR="006043DA" w:rsidRDefault="006043DA" w:rsidP="006043DA">
      <w:pPr>
        <w:pStyle w:val="BulletLevel1"/>
      </w:pPr>
      <w:r>
        <w:t>The following actions are taken during the quarterly review for non-public information:</w:t>
      </w:r>
    </w:p>
    <w:p w14:paraId="79F7D662" w14:textId="77777777" w:rsidR="006043DA" w:rsidRDefault="006043DA" w:rsidP="006043DA">
      <w:pPr>
        <w:pStyle w:val="BulletLevel1"/>
        <w:numPr>
          <w:ilvl w:val="0"/>
          <w:numId w:val="30"/>
        </w:numPr>
        <w:ind w:left="720"/>
      </w:pPr>
      <w:r>
        <w:t>Review of all publicly information systems and ensure no non-public information has been published</w:t>
      </w:r>
    </w:p>
    <w:p w14:paraId="33E868C9" w14:textId="77777777" w:rsidR="006043DA" w:rsidRDefault="006043DA" w:rsidP="006043DA">
      <w:pPr>
        <w:pStyle w:val="BulletLevel1"/>
        <w:numPr>
          <w:ilvl w:val="0"/>
          <w:numId w:val="30"/>
        </w:numPr>
        <w:ind w:left="720"/>
      </w:pPr>
      <w:r>
        <w:t>Documentation of all findings.</w:t>
      </w:r>
    </w:p>
    <w:p w14:paraId="7EF80455" w14:textId="6DA26811" w:rsidR="006043DA" w:rsidRDefault="006043DA" w:rsidP="00BB6158">
      <w:pPr>
        <w:pStyle w:val="BulletLevel1"/>
        <w:numPr>
          <w:ilvl w:val="0"/>
          <w:numId w:val="30"/>
        </w:numPr>
        <w:ind w:left="720"/>
      </w:pPr>
      <w:r>
        <w:lastRenderedPageBreak/>
        <w:t>Any sensitive content that is publicly accessible will be immediately removed and the Information Security Team will be notified</w:t>
      </w:r>
      <w:bookmarkStart w:id="151" w:name="_Toc49849744"/>
      <w:bookmarkEnd w:id="151"/>
    </w:p>
    <w:p w14:paraId="0BCB3EB9" w14:textId="77777777" w:rsidR="006043DA" w:rsidRDefault="006043DA" w:rsidP="006043DA">
      <w:pPr>
        <w:pStyle w:val="BulletLevel1"/>
      </w:pPr>
    </w:p>
    <w:p w14:paraId="0F31ECD7" w14:textId="77777777" w:rsidR="006043DA" w:rsidRDefault="006043DA" w:rsidP="006043DA">
      <w:pPr>
        <w:pStyle w:val="BulletLevel1"/>
      </w:pPr>
    </w:p>
    <w:p w14:paraId="0957BF56" w14:textId="77777777" w:rsidR="006043DA" w:rsidRDefault="006043DA" w:rsidP="006043DA">
      <w:pPr>
        <w:pStyle w:val="Heading1"/>
      </w:pPr>
      <w:bookmarkStart w:id="152" w:name="_Toc374533045"/>
      <w:bookmarkStart w:id="153" w:name="_Toc400130780"/>
      <w:bookmarkStart w:id="154" w:name="_Toc511722239"/>
      <w:bookmarkStart w:id="155" w:name="_Toc36726134"/>
      <w:bookmarkStart w:id="156" w:name="_Toc62064382"/>
      <w:bookmarkStart w:id="157" w:name="_Toc68597289"/>
      <w:r>
        <w:t>APPENDIX A: LIST OF USERS PERMITTED TO ACCESS THE DATACENTER</w:t>
      </w:r>
      <w:bookmarkEnd w:id="152"/>
      <w:bookmarkEnd w:id="153"/>
      <w:bookmarkEnd w:id="154"/>
      <w:bookmarkEnd w:id="155"/>
      <w:bookmarkEnd w:id="156"/>
      <w:bookmarkEnd w:id="157"/>
    </w:p>
    <w:p w14:paraId="065407CF" w14:textId="77777777" w:rsidR="006043DA" w:rsidRDefault="006043DA" w:rsidP="004C6105">
      <w:r>
        <w:t>In accordance with this policy, the following individuals (including employees, contractors, or vendors) are permitted to access the information</w:t>
      </w:r>
      <w:r>
        <w:rPr>
          <w:rStyle w:val="eGlobalTechHeaderPortraitChar"/>
          <w:rFonts w:ascii="Graphik Regular" w:hAnsi="Graphik Regular"/>
          <w:sz w:val="19"/>
        </w:rPr>
        <w:t xml:space="preserve"> </w:t>
      </w:r>
      <w:r>
        <w:t>datacenter locations without an</w:t>
      </w:r>
      <w:r>
        <w:rPr>
          <w:rStyle w:val="eGlobalTechHeaderPortraitChar"/>
          <w:rFonts w:ascii="Graphik Regular" w:hAnsi="Graphik Regular"/>
          <w:sz w:val="19"/>
        </w:rPr>
        <w:t xml:space="preserve"> </w:t>
      </w:r>
      <w:r>
        <w:t>escort:</w:t>
      </w:r>
    </w:p>
    <w:p w14:paraId="60BC4133" w14:textId="77777777" w:rsidR="006043DA" w:rsidRDefault="006043DA" w:rsidP="006043DA">
      <w:pPr>
        <w:rPr>
          <w:rFonts w:ascii="Graphik Regular" w:hAnsi="Graphik Regular"/>
        </w:rPr>
      </w:pPr>
    </w:p>
    <w:tbl>
      <w:tblPr>
        <w:tblStyle w:val="Coalfire-withborders"/>
        <w:tblW w:w="9360" w:type="dxa"/>
        <w:tblLook w:val="04A0" w:firstRow="1" w:lastRow="0" w:firstColumn="1" w:lastColumn="0" w:noHBand="0" w:noVBand="1"/>
      </w:tblPr>
      <w:tblGrid>
        <w:gridCol w:w="4600"/>
        <w:gridCol w:w="4760"/>
      </w:tblGrid>
      <w:tr w:rsidR="006043DA" w14:paraId="457A5F4A" w14:textId="77777777" w:rsidTr="006043DA">
        <w:trPr>
          <w:cnfStyle w:val="100000000000" w:firstRow="1" w:lastRow="0" w:firstColumn="0" w:lastColumn="0" w:oddVBand="0" w:evenVBand="0" w:oddHBand="0" w:evenHBand="0" w:firstRowFirstColumn="0" w:firstRowLastColumn="0" w:lastRowFirstColumn="0" w:lastRowLastColumn="0"/>
        </w:trPr>
        <w:tc>
          <w:tcPr>
            <w:tcW w:w="4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hideMark/>
          </w:tcPr>
          <w:p w14:paraId="311E39CA" w14:textId="77777777" w:rsidR="006043DA" w:rsidRDefault="006043DA">
            <w:pPr>
              <w:pStyle w:val="TableHeader"/>
              <w:rPr>
                <w:rFonts w:ascii="Graphik Regular" w:hAnsi="Graphik Regular"/>
              </w:rPr>
            </w:pPr>
            <w:r>
              <w:rPr>
                <w:rFonts w:ascii="Graphik Regular" w:hAnsi="Graphik Regular"/>
                <w:b/>
              </w:rPr>
              <w:t>Name</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hideMark/>
          </w:tcPr>
          <w:p w14:paraId="6F9BC250" w14:textId="77777777" w:rsidR="006043DA" w:rsidRDefault="006043DA">
            <w:pPr>
              <w:pStyle w:val="TableHeader"/>
              <w:rPr>
                <w:rFonts w:ascii="Graphik Regular" w:hAnsi="Graphik Regular"/>
                <w:b/>
              </w:rPr>
            </w:pPr>
            <w:r>
              <w:rPr>
                <w:rFonts w:ascii="Graphik Regular" w:hAnsi="Graphik Regular"/>
                <w:b/>
              </w:rPr>
              <w:t>Data Center Location</w:t>
            </w:r>
          </w:p>
        </w:tc>
      </w:tr>
      <w:tr w:rsidR="006043DA" w14:paraId="2AACD8F0" w14:textId="77777777" w:rsidTr="006043DA">
        <w:tblPrEx>
          <w:tblCellMar>
            <w:top w:w="43" w:type="dxa"/>
            <w:left w:w="43" w:type="dxa"/>
            <w:bottom w:w="43" w:type="dxa"/>
            <w:right w:w="43" w:type="dxa"/>
          </w:tblCellMar>
        </w:tblPrEx>
        <w:tc>
          <w:tcPr>
            <w:tcW w:w="4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2A666D7" w14:textId="54172B86" w:rsidR="006043DA" w:rsidRDefault="006043DA">
            <w:pPr>
              <w:pStyle w:val="TableBody"/>
              <w:jc w:val="center"/>
              <w:rPr>
                <w:rFonts w:ascii="Graphik Regular" w:hAnsi="Graphik Regular"/>
              </w:rPr>
            </w:pP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44C3E81F" w14:textId="54EDA90D" w:rsidR="006043DA" w:rsidRDefault="006043DA">
            <w:pPr>
              <w:pStyle w:val="TableBody"/>
              <w:jc w:val="center"/>
              <w:rPr>
                <w:rFonts w:ascii="Graphik Regular" w:hAnsi="Graphik Regular"/>
              </w:rPr>
            </w:pPr>
          </w:p>
        </w:tc>
      </w:tr>
      <w:tr w:rsidR="006043DA" w14:paraId="48EAFBCD" w14:textId="77777777" w:rsidTr="006043DA">
        <w:tblPrEx>
          <w:tblCellMar>
            <w:top w:w="43" w:type="dxa"/>
            <w:left w:w="43" w:type="dxa"/>
            <w:bottom w:w="43" w:type="dxa"/>
            <w:right w:w="43" w:type="dxa"/>
          </w:tblCellMar>
        </w:tblPrEx>
        <w:tc>
          <w:tcPr>
            <w:tcW w:w="4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440B3A57" w14:textId="4D20337D" w:rsidR="006043DA" w:rsidRDefault="006043DA">
            <w:pPr>
              <w:pStyle w:val="TableBody"/>
              <w:jc w:val="center"/>
              <w:rPr>
                <w:rFonts w:ascii="Graphik Regular" w:hAnsi="Graphik Regular"/>
              </w:rPr>
            </w:pP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7DC9FC8F" w14:textId="2F564825" w:rsidR="006043DA" w:rsidRDefault="006043DA">
            <w:pPr>
              <w:pStyle w:val="TableBody"/>
              <w:jc w:val="center"/>
              <w:rPr>
                <w:rFonts w:ascii="Graphik Regular" w:hAnsi="Graphik Regular"/>
              </w:rPr>
            </w:pPr>
          </w:p>
        </w:tc>
      </w:tr>
    </w:tbl>
    <w:p w14:paraId="79CAB911" w14:textId="77777777" w:rsidR="006043DA" w:rsidRDefault="006043DA" w:rsidP="006043DA">
      <w:pPr>
        <w:pStyle w:val="Heading1"/>
      </w:pPr>
      <w:bookmarkStart w:id="158" w:name="_Toc374533046"/>
      <w:bookmarkStart w:id="159" w:name="_Toc400130781"/>
      <w:bookmarkStart w:id="160" w:name="_Toc511722240"/>
      <w:bookmarkStart w:id="161" w:name="_Toc36726135"/>
      <w:bookmarkStart w:id="162" w:name="_Toc62064383"/>
      <w:bookmarkStart w:id="163" w:name="_Toc68597290"/>
      <w:r>
        <w:t>APPENDIX B: LIST OF USERS WITH REMOTE ACCESS PRIVILEGES</w:t>
      </w:r>
      <w:bookmarkEnd w:id="158"/>
      <w:bookmarkEnd w:id="159"/>
      <w:bookmarkEnd w:id="160"/>
      <w:bookmarkEnd w:id="161"/>
      <w:bookmarkEnd w:id="162"/>
      <w:bookmarkEnd w:id="163"/>
    </w:p>
    <w:p w14:paraId="712AB9F5" w14:textId="77777777" w:rsidR="006043DA" w:rsidRDefault="006043DA" w:rsidP="004C6105">
      <w:r>
        <w:t xml:space="preserve">In accordance with this policy, the following individuals (including employees, contractors, or vendors) are permitted to remotely access the </w:t>
      </w:r>
      <w:r>
        <w:rPr>
          <w:rStyle w:val="eGlobalTechHeaderPortraitChar"/>
          <w:rFonts w:ascii="Graphik Regular" w:hAnsi="Graphik Regular"/>
          <w:sz w:val="19"/>
        </w:rPr>
        <w:t>information</w:t>
      </w:r>
      <w:r>
        <w:t xml:space="preserve"> system:</w:t>
      </w:r>
    </w:p>
    <w:p w14:paraId="0F2CE4B7" w14:textId="77777777" w:rsidR="006043DA" w:rsidRDefault="006043DA" w:rsidP="006043DA">
      <w:pPr>
        <w:rPr>
          <w:rFonts w:ascii="Graphik Regular" w:hAnsi="Graphik Regular"/>
        </w:rPr>
      </w:pPr>
    </w:p>
    <w:tbl>
      <w:tblPr>
        <w:tblStyle w:val="Coalfire-withborders"/>
        <w:tblW w:w="9360" w:type="dxa"/>
        <w:tblLook w:val="04A0" w:firstRow="1" w:lastRow="0" w:firstColumn="1" w:lastColumn="0" w:noHBand="0" w:noVBand="1"/>
      </w:tblPr>
      <w:tblGrid>
        <w:gridCol w:w="1861"/>
        <w:gridCol w:w="2708"/>
        <w:gridCol w:w="4791"/>
      </w:tblGrid>
      <w:tr w:rsidR="006043DA" w14:paraId="1CA2A846" w14:textId="77777777" w:rsidTr="006043DA">
        <w:trPr>
          <w:cnfStyle w:val="100000000000" w:firstRow="1" w:lastRow="0" w:firstColumn="0" w:lastColumn="0" w:oddVBand="0" w:evenVBand="0" w:oddHBand="0" w:evenHBand="0" w:firstRowFirstColumn="0" w:firstRowLastColumn="0" w:lastRowFirstColumn="0" w:lastRowLastColumn="0"/>
        </w:trPr>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hideMark/>
          </w:tcPr>
          <w:p w14:paraId="484F0BEF" w14:textId="77777777" w:rsidR="006043DA" w:rsidRDefault="006043DA">
            <w:pPr>
              <w:pStyle w:val="TableHeader"/>
              <w:rPr>
                <w:rFonts w:ascii="Graphik Regular" w:hAnsi="Graphik Regular"/>
              </w:rPr>
            </w:pPr>
            <w:r>
              <w:rPr>
                <w:rFonts w:ascii="Graphik Regular" w:hAnsi="Graphik Regular"/>
                <w:b/>
              </w:rPr>
              <w:t>Name</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hideMark/>
          </w:tcPr>
          <w:p w14:paraId="1B89A64B" w14:textId="77777777" w:rsidR="006043DA" w:rsidRDefault="006043DA">
            <w:pPr>
              <w:pStyle w:val="TableHeader"/>
              <w:rPr>
                <w:rFonts w:ascii="Graphik Regular" w:hAnsi="Graphik Regular"/>
                <w:b/>
              </w:rPr>
            </w:pPr>
            <w:r>
              <w:rPr>
                <w:rFonts w:ascii="Graphik Regular" w:hAnsi="Graphik Regular"/>
                <w:b/>
              </w:rPr>
              <w:t>Title/Job Role</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hideMark/>
          </w:tcPr>
          <w:p w14:paraId="0ABD5641" w14:textId="77777777" w:rsidR="006043DA" w:rsidRDefault="006043DA">
            <w:pPr>
              <w:pStyle w:val="TableHeader"/>
              <w:rPr>
                <w:rFonts w:ascii="Graphik Regular" w:hAnsi="Graphik Regular"/>
                <w:b/>
              </w:rPr>
            </w:pPr>
            <w:r>
              <w:rPr>
                <w:rFonts w:ascii="Graphik Regular" w:hAnsi="Graphik Regular"/>
                <w:b/>
              </w:rPr>
              <w:t>Type of Method/Encryption</w:t>
            </w:r>
          </w:p>
        </w:tc>
      </w:tr>
      <w:tr w:rsidR="006043DA" w14:paraId="30CAF2E6" w14:textId="77777777" w:rsidTr="004C6105">
        <w:tblPrEx>
          <w:tblCellMar>
            <w:top w:w="43" w:type="dxa"/>
            <w:left w:w="43" w:type="dxa"/>
            <w:bottom w:w="43" w:type="dxa"/>
            <w:right w:w="43" w:type="dxa"/>
          </w:tblCellMar>
        </w:tblPrEx>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71E42CC" w14:textId="283F9A94" w:rsidR="006043DA" w:rsidRDefault="006043DA">
            <w:pPr>
              <w:pStyle w:val="TableBody"/>
              <w:jc w:val="center"/>
              <w:rPr>
                <w:rFonts w:ascii="Graphik Regular" w:hAnsi="Graphik Regular"/>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EF55CE2" w14:textId="2BD1BCAA" w:rsidR="006043DA" w:rsidRDefault="006043DA">
            <w:pPr>
              <w:pStyle w:val="TableBody"/>
              <w:jc w:val="center"/>
              <w:rPr>
                <w:rFonts w:ascii="Graphik Regular" w:hAnsi="Graphik Regular"/>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5F91C99" w14:textId="122924D3" w:rsidR="006043DA" w:rsidRDefault="006043DA">
            <w:pPr>
              <w:pStyle w:val="TableBody"/>
              <w:jc w:val="center"/>
              <w:rPr>
                <w:rFonts w:ascii="Graphik Regular" w:hAnsi="Graphik Regular"/>
              </w:rPr>
            </w:pPr>
          </w:p>
        </w:tc>
      </w:tr>
      <w:tr w:rsidR="006043DA" w14:paraId="33155A07" w14:textId="77777777" w:rsidTr="004C6105">
        <w:tblPrEx>
          <w:tblCellMar>
            <w:top w:w="43" w:type="dxa"/>
            <w:left w:w="43" w:type="dxa"/>
            <w:bottom w:w="43" w:type="dxa"/>
            <w:right w:w="43" w:type="dxa"/>
          </w:tblCellMar>
        </w:tblPrEx>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4D528CF" w14:textId="1C561A55" w:rsidR="006043DA" w:rsidRDefault="006043DA">
            <w:pPr>
              <w:pStyle w:val="TableBody"/>
              <w:jc w:val="center"/>
              <w:rPr>
                <w:rFonts w:ascii="Graphik Regular" w:hAnsi="Graphik Regular"/>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08B8370" w14:textId="2B19EAEC" w:rsidR="006043DA" w:rsidRDefault="006043DA">
            <w:pPr>
              <w:pStyle w:val="TableBody"/>
              <w:jc w:val="center"/>
              <w:rPr>
                <w:rFonts w:ascii="Graphik Regular" w:hAnsi="Graphik Regular"/>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33E2B70" w14:textId="4F766F1E" w:rsidR="006043DA" w:rsidRDefault="006043DA">
            <w:pPr>
              <w:pStyle w:val="TableBody"/>
              <w:jc w:val="center"/>
              <w:rPr>
                <w:rFonts w:ascii="Graphik Regular" w:hAnsi="Graphik Regular"/>
              </w:rPr>
            </w:pPr>
          </w:p>
        </w:tc>
      </w:tr>
      <w:tr w:rsidR="006043DA" w14:paraId="7C77D8FA" w14:textId="77777777" w:rsidTr="004C6105">
        <w:tblPrEx>
          <w:tblCellMar>
            <w:top w:w="43" w:type="dxa"/>
            <w:left w:w="43" w:type="dxa"/>
            <w:bottom w:w="43" w:type="dxa"/>
            <w:right w:w="43" w:type="dxa"/>
          </w:tblCellMar>
        </w:tblPrEx>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52B9F93" w14:textId="7103CBE2" w:rsidR="006043DA" w:rsidRDefault="006043DA">
            <w:pPr>
              <w:pStyle w:val="TableBody"/>
              <w:jc w:val="center"/>
              <w:rPr>
                <w:rFonts w:ascii="Graphik Regular" w:hAnsi="Graphik Regular"/>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595ACDD" w14:textId="2E3CE401" w:rsidR="006043DA" w:rsidRDefault="006043DA">
            <w:pPr>
              <w:pStyle w:val="TableBody"/>
              <w:jc w:val="center"/>
              <w:rPr>
                <w:rFonts w:ascii="Graphik Regular" w:hAnsi="Graphik Regular"/>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A154152" w14:textId="0D91C225" w:rsidR="006043DA" w:rsidRDefault="006043DA">
            <w:pPr>
              <w:pStyle w:val="TableBody"/>
              <w:jc w:val="center"/>
              <w:rPr>
                <w:rFonts w:ascii="Graphik Regular" w:hAnsi="Graphik Regular"/>
              </w:rPr>
            </w:pPr>
          </w:p>
        </w:tc>
      </w:tr>
      <w:tr w:rsidR="006043DA" w14:paraId="41B12DF4" w14:textId="77777777" w:rsidTr="004C6105">
        <w:tblPrEx>
          <w:tblCellMar>
            <w:top w:w="43" w:type="dxa"/>
            <w:left w:w="43" w:type="dxa"/>
            <w:bottom w:w="43" w:type="dxa"/>
            <w:right w:w="43" w:type="dxa"/>
          </w:tblCellMar>
        </w:tblPrEx>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CCBE822" w14:textId="71D119FA" w:rsidR="006043DA" w:rsidRDefault="006043DA">
            <w:pPr>
              <w:pStyle w:val="TableBody"/>
              <w:jc w:val="center"/>
              <w:rPr>
                <w:rFonts w:ascii="Graphik Regular" w:hAnsi="Graphik Regular"/>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59516D3" w14:textId="6BC4A3E9" w:rsidR="006043DA" w:rsidRDefault="006043DA">
            <w:pPr>
              <w:pStyle w:val="TableBody"/>
              <w:jc w:val="center"/>
              <w:rPr>
                <w:rFonts w:ascii="Graphik Regular" w:hAnsi="Graphik Regular"/>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3997883" w14:textId="39B18EEB" w:rsidR="006043DA" w:rsidRDefault="006043DA">
            <w:pPr>
              <w:pStyle w:val="TableBody"/>
              <w:jc w:val="center"/>
              <w:rPr>
                <w:rFonts w:ascii="Graphik Regular" w:hAnsi="Graphik Regular"/>
              </w:rPr>
            </w:pPr>
          </w:p>
        </w:tc>
      </w:tr>
      <w:tr w:rsidR="006043DA" w14:paraId="1FE03E21" w14:textId="77777777" w:rsidTr="004C6105">
        <w:tblPrEx>
          <w:tblCellMar>
            <w:top w:w="43" w:type="dxa"/>
            <w:left w:w="43" w:type="dxa"/>
            <w:bottom w:w="43" w:type="dxa"/>
            <w:right w:w="43" w:type="dxa"/>
          </w:tblCellMar>
        </w:tblPrEx>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53CC6DA" w14:textId="05D23B47" w:rsidR="006043DA" w:rsidRDefault="006043DA">
            <w:pPr>
              <w:pStyle w:val="TableBody"/>
              <w:jc w:val="center"/>
              <w:rPr>
                <w:rFonts w:ascii="Graphik Regular" w:hAnsi="Graphik Regular"/>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7A57189" w14:textId="5C10A68C" w:rsidR="006043DA" w:rsidRDefault="006043DA">
            <w:pPr>
              <w:pStyle w:val="TableBody"/>
              <w:jc w:val="center"/>
              <w:rPr>
                <w:rFonts w:ascii="Graphik Regular" w:hAnsi="Graphik Regular"/>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1017487" w14:textId="7DDE813B" w:rsidR="006043DA" w:rsidRDefault="006043DA">
            <w:pPr>
              <w:pStyle w:val="TableBody"/>
              <w:jc w:val="center"/>
              <w:rPr>
                <w:rFonts w:ascii="Graphik Regular" w:hAnsi="Graphik Regular"/>
              </w:rPr>
            </w:pPr>
          </w:p>
        </w:tc>
      </w:tr>
      <w:tr w:rsidR="006043DA" w14:paraId="6A8370E7" w14:textId="77777777" w:rsidTr="004C6105">
        <w:tblPrEx>
          <w:tblCellMar>
            <w:top w:w="43" w:type="dxa"/>
            <w:left w:w="43" w:type="dxa"/>
            <w:bottom w:w="43" w:type="dxa"/>
            <w:right w:w="43" w:type="dxa"/>
          </w:tblCellMar>
        </w:tblPrEx>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8BC3EB8" w14:textId="55B383AD" w:rsidR="006043DA" w:rsidRDefault="006043DA">
            <w:pPr>
              <w:pStyle w:val="TableBody"/>
              <w:jc w:val="center"/>
              <w:rPr>
                <w:rFonts w:ascii="Graphik Regular" w:hAnsi="Graphik Regular"/>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8BF04AA" w14:textId="38349E8E" w:rsidR="006043DA" w:rsidRDefault="006043DA">
            <w:pPr>
              <w:pStyle w:val="TableBody"/>
              <w:jc w:val="center"/>
              <w:rPr>
                <w:rFonts w:ascii="Graphik Regular" w:hAnsi="Graphik Regular"/>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322D649" w14:textId="6D38D447" w:rsidR="006043DA" w:rsidRDefault="006043DA">
            <w:pPr>
              <w:pStyle w:val="TableBody"/>
              <w:jc w:val="center"/>
              <w:rPr>
                <w:rFonts w:ascii="Graphik Regular" w:hAnsi="Graphik Regular"/>
              </w:rPr>
            </w:pPr>
          </w:p>
        </w:tc>
      </w:tr>
      <w:tr w:rsidR="006043DA" w14:paraId="7EDD4FBE" w14:textId="77777777" w:rsidTr="004C6105">
        <w:tblPrEx>
          <w:tblCellMar>
            <w:top w:w="43" w:type="dxa"/>
            <w:left w:w="43" w:type="dxa"/>
            <w:bottom w:w="43" w:type="dxa"/>
            <w:right w:w="43" w:type="dxa"/>
          </w:tblCellMar>
        </w:tblPrEx>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F8F4B93" w14:textId="5A6B5E97" w:rsidR="006043DA" w:rsidRDefault="006043DA">
            <w:pPr>
              <w:pStyle w:val="TableBody"/>
              <w:jc w:val="center"/>
              <w:rPr>
                <w:rFonts w:ascii="Graphik Regular" w:hAnsi="Graphik Regular"/>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7532855" w14:textId="4C57ABEC" w:rsidR="006043DA" w:rsidRDefault="006043DA">
            <w:pPr>
              <w:pStyle w:val="TableBody"/>
              <w:jc w:val="center"/>
              <w:rPr>
                <w:rFonts w:ascii="Graphik Regular" w:hAnsi="Graphik Regular"/>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C3F2E3A" w14:textId="62CF78BC" w:rsidR="006043DA" w:rsidRDefault="006043DA">
            <w:pPr>
              <w:pStyle w:val="TableBody"/>
              <w:jc w:val="center"/>
              <w:rPr>
                <w:rFonts w:ascii="Graphik Regular" w:hAnsi="Graphik Regular"/>
              </w:rPr>
            </w:pPr>
          </w:p>
        </w:tc>
      </w:tr>
      <w:tr w:rsidR="006043DA" w14:paraId="421A9EFB" w14:textId="77777777" w:rsidTr="004C6105">
        <w:tblPrEx>
          <w:tblCellMar>
            <w:top w:w="43" w:type="dxa"/>
            <w:left w:w="43" w:type="dxa"/>
            <w:bottom w:w="43" w:type="dxa"/>
            <w:right w:w="43" w:type="dxa"/>
          </w:tblCellMar>
        </w:tblPrEx>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B4922B7" w14:textId="15F74A2C" w:rsidR="006043DA" w:rsidRDefault="006043DA">
            <w:pPr>
              <w:pStyle w:val="TableBody"/>
              <w:jc w:val="center"/>
              <w:rPr>
                <w:rFonts w:ascii="Graphik Regular" w:hAnsi="Graphik Regular"/>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FC56F2B" w14:textId="21214F98" w:rsidR="006043DA" w:rsidRDefault="006043DA">
            <w:pPr>
              <w:pStyle w:val="TableBody"/>
              <w:jc w:val="center"/>
              <w:rPr>
                <w:rFonts w:ascii="Graphik Regular" w:hAnsi="Graphik Regular"/>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446904D" w14:textId="6418A93C" w:rsidR="006043DA" w:rsidRDefault="006043DA">
            <w:pPr>
              <w:pStyle w:val="TableBody"/>
              <w:jc w:val="center"/>
              <w:rPr>
                <w:rFonts w:ascii="Graphik Regular" w:hAnsi="Graphik Regular"/>
              </w:rPr>
            </w:pPr>
          </w:p>
        </w:tc>
      </w:tr>
      <w:tr w:rsidR="006043DA" w14:paraId="05CFEB15" w14:textId="77777777" w:rsidTr="004C6105">
        <w:tblPrEx>
          <w:tblCellMar>
            <w:top w:w="43" w:type="dxa"/>
            <w:left w:w="43" w:type="dxa"/>
            <w:bottom w:w="43" w:type="dxa"/>
            <w:right w:w="43" w:type="dxa"/>
          </w:tblCellMar>
        </w:tblPrEx>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251E831" w14:textId="46B13D21" w:rsidR="006043DA" w:rsidRDefault="006043DA">
            <w:pPr>
              <w:pStyle w:val="TableBody"/>
              <w:jc w:val="center"/>
              <w:rPr>
                <w:rFonts w:ascii="Graphik Regular" w:hAnsi="Graphik Regular"/>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B454D94" w14:textId="53F70615" w:rsidR="006043DA" w:rsidRDefault="006043DA">
            <w:pPr>
              <w:pStyle w:val="TableBody"/>
              <w:jc w:val="center"/>
              <w:rPr>
                <w:rFonts w:ascii="Graphik Regular" w:hAnsi="Graphik Regular"/>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CBE264B" w14:textId="4AE52631" w:rsidR="006043DA" w:rsidRDefault="006043DA">
            <w:pPr>
              <w:pStyle w:val="TableBody"/>
              <w:jc w:val="center"/>
              <w:rPr>
                <w:rFonts w:ascii="Graphik Regular" w:hAnsi="Graphik Regular"/>
              </w:rPr>
            </w:pPr>
          </w:p>
        </w:tc>
      </w:tr>
      <w:tr w:rsidR="006043DA" w14:paraId="543D7D2D" w14:textId="77777777" w:rsidTr="004C6105">
        <w:tblPrEx>
          <w:tblCellMar>
            <w:top w:w="43" w:type="dxa"/>
            <w:left w:w="43" w:type="dxa"/>
            <w:bottom w:w="43" w:type="dxa"/>
            <w:right w:w="43" w:type="dxa"/>
          </w:tblCellMar>
        </w:tblPrEx>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47A4452" w14:textId="6E5E5952" w:rsidR="006043DA" w:rsidRDefault="006043DA">
            <w:pPr>
              <w:pStyle w:val="TableBody"/>
              <w:jc w:val="center"/>
              <w:rPr>
                <w:rFonts w:ascii="Graphik Regular" w:hAnsi="Graphik Regular"/>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19BC067" w14:textId="71874B3D" w:rsidR="006043DA" w:rsidRDefault="006043DA">
            <w:pPr>
              <w:pStyle w:val="TableBody"/>
              <w:jc w:val="center"/>
              <w:rPr>
                <w:rFonts w:ascii="Graphik Regular" w:hAnsi="Graphik Regular"/>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F30F540" w14:textId="1882EB3D" w:rsidR="006043DA" w:rsidRDefault="006043DA">
            <w:pPr>
              <w:pStyle w:val="TableBody"/>
              <w:jc w:val="center"/>
              <w:rPr>
                <w:rFonts w:ascii="Graphik Regular" w:hAnsi="Graphik Regular"/>
              </w:rPr>
            </w:pPr>
          </w:p>
        </w:tc>
      </w:tr>
      <w:tr w:rsidR="006043DA" w14:paraId="6AC23716" w14:textId="77777777" w:rsidTr="004C6105">
        <w:tblPrEx>
          <w:tblCellMar>
            <w:top w:w="43" w:type="dxa"/>
            <w:left w:w="43" w:type="dxa"/>
            <w:bottom w:w="43" w:type="dxa"/>
            <w:right w:w="43" w:type="dxa"/>
          </w:tblCellMar>
        </w:tblPrEx>
        <w:trPr>
          <w:trHeight w:val="298"/>
        </w:trPr>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5F81AE3" w14:textId="31A42302" w:rsidR="006043DA" w:rsidRDefault="006043DA">
            <w:pPr>
              <w:pStyle w:val="TableBody"/>
              <w:jc w:val="center"/>
              <w:rPr>
                <w:rFonts w:ascii="Graphik Regular" w:hAnsi="Graphik Regular"/>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A2C53C1" w14:textId="67D6AC7D" w:rsidR="006043DA" w:rsidRDefault="006043DA">
            <w:pPr>
              <w:pStyle w:val="TableBody"/>
              <w:jc w:val="center"/>
              <w:rPr>
                <w:rFonts w:ascii="Graphik Regular" w:hAnsi="Graphik Regular"/>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195CC10" w14:textId="349589DD" w:rsidR="006043DA" w:rsidRDefault="006043DA">
            <w:pPr>
              <w:pStyle w:val="TableBody"/>
              <w:jc w:val="center"/>
              <w:rPr>
                <w:rFonts w:ascii="Graphik Regular" w:hAnsi="Graphik Regular"/>
              </w:rPr>
            </w:pPr>
          </w:p>
        </w:tc>
      </w:tr>
    </w:tbl>
    <w:p w14:paraId="37C82674" w14:textId="77777777" w:rsidR="006043DA" w:rsidRDefault="006043DA" w:rsidP="006043DA">
      <w:pPr>
        <w:pStyle w:val="Heading1"/>
      </w:pPr>
      <w:bookmarkStart w:id="164" w:name="_Toc374533050"/>
      <w:bookmarkStart w:id="165" w:name="_Toc400130782"/>
      <w:bookmarkStart w:id="166" w:name="_Toc511722241"/>
      <w:bookmarkStart w:id="167" w:name="_Toc36726136"/>
      <w:bookmarkStart w:id="168" w:name="_Toc62064384"/>
      <w:bookmarkStart w:id="169" w:name="_Toc68597291"/>
      <w:r>
        <w:t>APPENDIX C: LIST OF USERS WITH PUBLICLY ACCESSIBLE CONTENT PRIVILEGES</w:t>
      </w:r>
      <w:bookmarkEnd w:id="164"/>
      <w:bookmarkEnd w:id="165"/>
      <w:bookmarkEnd w:id="166"/>
      <w:bookmarkEnd w:id="167"/>
      <w:bookmarkEnd w:id="168"/>
      <w:bookmarkEnd w:id="169"/>
    </w:p>
    <w:p w14:paraId="1477FED1" w14:textId="77777777" w:rsidR="006043DA" w:rsidRDefault="006043DA" w:rsidP="004C6105">
      <w:r>
        <w:t>In accordance with this policy, the following individuals (including employees, contractors, or vendors) are permitted to post and manage the publicly accessible content of the information system:</w:t>
      </w:r>
    </w:p>
    <w:p w14:paraId="5A776720" w14:textId="77777777" w:rsidR="006043DA" w:rsidRDefault="006043DA" w:rsidP="006043DA">
      <w:pPr>
        <w:rPr>
          <w:rFonts w:ascii="Graphik Regular" w:hAnsi="Graphik Regular"/>
        </w:rPr>
      </w:pPr>
    </w:p>
    <w:tbl>
      <w:tblPr>
        <w:tblStyle w:val="Coalfire-withborders"/>
        <w:tblW w:w="9360" w:type="dxa"/>
        <w:tblLook w:val="04A0" w:firstRow="1" w:lastRow="0" w:firstColumn="1" w:lastColumn="0" w:noHBand="0" w:noVBand="1"/>
      </w:tblPr>
      <w:tblGrid>
        <w:gridCol w:w="3888"/>
        <w:gridCol w:w="5472"/>
      </w:tblGrid>
      <w:tr w:rsidR="006043DA" w14:paraId="0B9B17A4" w14:textId="77777777" w:rsidTr="006043DA">
        <w:trPr>
          <w:cnfStyle w:val="100000000000" w:firstRow="1" w:lastRow="0" w:firstColumn="0" w:lastColumn="0" w:oddVBand="0" w:evenVBand="0" w:oddHBand="0" w:evenHBand="0" w:firstRowFirstColumn="0" w:firstRowLastColumn="0" w:lastRowFirstColumn="0" w:lastRowLastColumn="0"/>
        </w:trPr>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hideMark/>
          </w:tcPr>
          <w:p w14:paraId="31BC103E" w14:textId="77777777" w:rsidR="006043DA" w:rsidRDefault="006043DA">
            <w:pPr>
              <w:pStyle w:val="TableHeader"/>
              <w:rPr>
                <w:rFonts w:ascii="Graphik Regular" w:hAnsi="Graphik Regular"/>
              </w:rPr>
            </w:pPr>
            <w:r>
              <w:rPr>
                <w:rFonts w:ascii="Graphik Regular" w:hAnsi="Graphik Regular"/>
                <w:b/>
              </w:rPr>
              <w:t>Name</w:t>
            </w:r>
          </w:p>
        </w:tc>
        <w:tc>
          <w:tcPr>
            <w:tcW w:w="5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hideMark/>
          </w:tcPr>
          <w:p w14:paraId="16C7D74B" w14:textId="77777777" w:rsidR="006043DA" w:rsidRDefault="006043DA">
            <w:pPr>
              <w:pStyle w:val="TableHeader"/>
              <w:rPr>
                <w:rFonts w:ascii="Graphik Regular" w:hAnsi="Graphik Regular"/>
                <w:b/>
              </w:rPr>
            </w:pPr>
            <w:r>
              <w:rPr>
                <w:rFonts w:ascii="Graphik Regular" w:hAnsi="Graphik Regular"/>
                <w:b/>
              </w:rPr>
              <w:t>Title/Job Role</w:t>
            </w:r>
          </w:p>
        </w:tc>
      </w:tr>
      <w:tr w:rsidR="006043DA" w14:paraId="133DCE75" w14:textId="77777777" w:rsidTr="004C6105">
        <w:tblPrEx>
          <w:tblCellMar>
            <w:top w:w="43" w:type="dxa"/>
            <w:left w:w="43" w:type="dxa"/>
            <w:bottom w:w="43" w:type="dxa"/>
            <w:right w:w="43" w:type="dxa"/>
          </w:tblCellMar>
        </w:tblPrEx>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7E69551" w14:textId="26526036" w:rsidR="006043DA" w:rsidRDefault="006043DA">
            <w:pPr>
              <w:pStyle w:val="TableBody"/>
              <w:jc w:val="center"/>
              <w:rPr>
                <w:rFonts w:ascii="Graphik Regular" w:hAnsi="Graphik Regular"/>
              </w:rPr>
            </w:pPr>
          </w:p>
        </w:tc>
        <w:tc>
          <w:tcPr>
            <w:tcW w:w="5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3FB1ABE" w14:textId="00DFD747" w:rsidR="006043DA" w:rsidRDefault="006043DA">
            <w:pPr>
              <w:pStyle w:val="TableBody"/>
              <w:jc w:val="center"/>
              <w:rPr>
                <w:rFonts w:ascii="Graphik Regular" w:hAnsi="Graphik Regular"/>
              </w:rPr>
            </w:pPr>
          </w:p>
        </w:tc>
      </w:tr>
    </w:tbl>
    <w:p w14:paraId="45261367" w14:textId="77777777" w:rsidR="006043DA" w:rsidRDefault="006043DA" w:rsidP="006043DA">
      <w:pPr>
        <w:pStyle w:val="Heading1"/>
      </w:pPr>
      <w:bookmarkStart w:id="170" w:name="_Toc374533051"/>
      <w:bookmarkStart w:id="171" w:name="_Toc400130783"/>
      <w:bookmarkStart w:id="172" w:name="_Toc511722242"/>
      <w:bookmarkStart w:id="173" w:name="_Toc36726137"/>
      <w:bookmarkStart w:id="174" w:name="_Toc62064385"/>
      <w:bookmarkStart w:id="175" w:name="_Toc68597292"/>
      <w:r>
        <w:t>APPENDIX D: LIST OF CURRENT EXTERNAL INFORMATION SYSTEMS</w:t>
      </w:r>
      <w:bookmarkEnd w:id="170"/>
      <w:bookmarkEnd w:id="171"/>
      <w:bookmarkEnd w:id="172"/>
      <w:bookmarkEnd w:id="173"/>
      <w:bookmarkEnd w:id="174"/>
      <w:bookmarkEnd w:id="175"/>
    </w:p>
    <w:p w14:paraId="60C33966" w14:textId="77777777" w:rsidR="006043DA" w:rsidRPr="004C6105" w:rsidRDefault="006043DA" w:rsidP="004C6105">
      <w:pPr>
        <w:rPr>
          <w:rFonts w:asciiTheme="majorHAnsi" w:hAnsiTheme="majorHAnsi" w:cstheme="majorHAnsi"/>
          <w:sz w:val="24"/>
        </w:rPr>
      </w:pPr>
      <w:r w:rsidRPr="004C6105">
        <w:rPr>
          <w:rFonts w:asciiTheme="majorHAnsi" w:hAnsiTheme="majorHAnsi" w:cstheme="majorHAnsi"/>
          <w:sz w:val="24"/>
        </w:rPr>
        <w:t xml:space="preserve">In accordance with this policy, the following external information systems have been approved by the </w:t>
      </w:r>
      <w:r w:rsidRPr="004C6105">
        <w:rPr>
          <w:rStyle w:val="eGlobalTechHeaderPortraitChar"/>
          <w:rFonts w:asciiTheme="majorHAnsi" w:hAnsiTheme="majorHAnsi" w:cstheme="majorHAnsi"/>
          <w:sz w:val="24"/>
        </w:rPr>
        <w:t xml:space="preserve">information </w:t>
      </w:r>
      <w:r w:rsidRPr="004C6105">
        <w:rPr>
          <w:rFonts w:asciiTheme="majorHAnsi" w:hAnsiTheme="majorHAnsi" w:cstheme="majorHAnsi"/>
          <w:sz w:val="24"/>
        </w:rPr>
        <w:t xml:space="preserve">Executive Management team for the </w:t>
      </w:r>
      <w:r w:rsidRPr="004C6105">
        <w:rPr>
          <w:rStyle w:val="eGlobalTechHeaderPortraitChar"/>
          <w:rFonts w:asciiTheme="majorHAnsi" w:hAnsiTheme="majorHAnsi" w:cstheme="majorHAnsi"/>
          <w:sz w:val="24"/>
        </w:rPr>
        <w:t>information</w:t>
      </w:r>
      <w:r w:rsidRPr="004C6105">
        <w:rPr>
          <w:rFonts w:asciiTheme="majorHAnsi" w:hAnsiTheme="majorHAnsi" w:cstheme="majorHAnsi"/>
          <w:sz w:val="24"/>
        </w:rPr>
        <w:t xml:space="preserve"> system:</w:t>
      </w:r>
    </w:p>
    <w:p w14:paraId="3C7DD5DF" w14:textId="77777777" w:rsidR="006043DA" w:rsidRDefault="006043DA" w:rsidP="006043DA">
      <w:pPr>
        <w:rPr>
          <w:rFonts w:ascii="Graphik Regular" w:hAnsi="Graphik Regular"/>
        </w:rPr>
      </w:pPr>
    </w:p>
    <w:tbl>
      <w:tblPr>
        <w:tblStyle w:val="Coalfire-withborders"/>
        <w:tblW w:w="9360" w:type="dxa"/>
        <w:tblLook w:val="04A0" w:firstRow="1" w:lastRow="0" w:firstColumn="1" w:lastColumn="0" w:noHBand="0" w:noVBand="1"/>
      </w:tblPr>
      <w:tblGrid>
        <w:gridCol w:w="3102"/>
        <w:gridCol w:w="6258"/>
      </w:tblGrid>
      <w:tr w:rsidR="006043DA" w14:paraId="29FFE59A" w14:textId="77777777" w:rsidTr="006043DA">
        <w:trPr>
          <w:cnfStyle w:val="100000000000" w:firstRow="1" w:lastRow="0" w:firstColumn="0" w:lastColumn="0" w:oddVBand="0" w:evenVBand="0" w:oddHBand="0" w:evenHBand="0" w:firstRowFirstColumn="0" w:firstRowLastColumn="0" w:lastRowFirstColumn="0" w:lastRowLastColumn="0"/>
        </w:trPr>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hideMark/>
          </w:tcPr>
          <w:p w14:paraId="4282A15B" w14:textId="77777777" w:rsidR="006043DA" w:rsidRDefault="006043DA">
            <w:pPr>
              <w:pStyle w:val="TableHeader"/>
              <w:rPr>
                <w:rFonts w:ascii="Graphik Regular" w:hAnsi="Graphik Regular"/>
              </w:rPr>
            </w:pPr>
            <w:r>
              <w:rPr>
                <w:rFonts w:ascii="Graphik Regular" w:hAnsi="Graphik Regular"/>
                <w:b/>
              </w:rPr>
              <w:t>Name</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hideMark/>
          </w:tcPr>
          <w:p w14:paraId="2874F5A1" w14:textId="77777777" w:rsidR="006043DA" w:rsidRDefault="006043DA">
            <w:pPr>
              <w:pStyle w:val="TableHeader"/>
              <w:rPr>
                <w:rFonts w:ascii="Graphik Regular" w:hAnsi="Graphik Regular"/>
                <w:b/>
              </w:rPr>
            </w:pPr>
            <w:r>
              <w:rPr>
                <w:rFonts w:ascii="Graphik Regular" w:hAnsi="Graphik Regular"/>
                <w:b/>
              </w:rPr>
              <w:t>Purpose</w:t>
            </w:r>
          </w:p>
        </w:tc>
      </w:tr>
      <w:tr w:rsidR="006043DA" w14:paraId="7E4FE96F" w14:textId="77777777" w:rsidTr="004C6105">
        <w:tblPrEx>
          <w:tblCellMar>
            <w:top w:w="43" w:type="dxa"/>
            <w:left w:w="43" w:type="dxa"/>
            <w:bottom w:w="43" w:type="dxa"/>
            <w:right w:w="43" w:type="dxa"/>
          </w:tblCellMar>
        </w:tblPrEx>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917FCB1" w14:textId="151E91E7" w:rsidR="006043DA" w:rsidRDefault="006043DA">
            <w:pPr>
              <w:pStyle w:val="TableBody"/>
              <w:jc w:val="center"/>
              <w:rPr>
                <w:rFonts w:ascii="Graphik Regular" w:hAnsi="Graphik Regular"/>
              </w:rPr>
            </w:pP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845F18A" w14:textId="4141D1E8" w:rsidR="006043DA" w:rsidRDefault="006043DA">
            <w:pPr>
              <w:pStyle w:val="TableBody"/>
              <w:jc w:val="center"/>
              <w:rPr>
                <w:rFonts w:ascii="Graphik Regular" w:hAnsi="Graphik Regular"/>
              </w:rPr>
            </w:pPr>
          </w:p>
        </w:tc>
      </w:tr>
      <w:tr w:rsidR="006043DA" w14:paraId="572C0687" w14:textId="77777777" w:rsidTr="004C6105">
        <w:tblPrEx>
          <w:tblCellMar>
            <w:top w:w="43" w:type="dxa"/>
            <w:left w:w="43" w:type="dxa"/>
            <w:bottom w:w="43" w:type="dxa"/>
            <w:right w:w="43" w:type="dxa"/>
          </w:tblCellMar>
        </w:tblPrEx>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ABB5144" w14:textId="5A89AA62" w:rsidR="006043DA" w:rsidRDefault="006043DA">
            <w:pPr>
              <w:pStyle w:val="TableBody"/>
              <w:jc w:val="center"/>
              <w:rPr>
                <w:rFonts w:ascii="Graphik Regular" w:hAnsi="Graphik Regular"/>
              </w:rPr>
            </w:pP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F2986FA" w14:textId="50D01A31" w:rsidR="006043DA" w:rsidRDefault="006043DA">
            <w:pPr>
              <w:pStyle w:val="TableBody"/>
              <w:jc w:val="center"/>
              <w:rPr>
                <w:rFonts w:ascii="Graphik Regular" w:hAnsi="Graphik Regular"/>
              </w:rPr>
            </w:pPr>
          </w:p>
        </w:tc>
      </w:tr>
      <w:tr w:rsidR="006043DA" w14:paraId="14952232" w14:textId="77777777" w:rsidTr="004C6105">
        <w:tblPrEx>
          <w:tblCellMar>
            <w:top w:w="43" w:type="dxa"/>
            <w:left w:w="43" w:type="dxa"/>
            <w:bottom w:w="43" w:type="dxa"/>
            <w:right w:w="43" w:type="dxa"/>
          </w:tblCellMar>
        </w:tblPrEx>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F033D7D" w14:textId="19D356CD" w:rsidR="006043DA" w:rsidRDefault="006043DA">
            <w:pPr>
              <w:pStyle w:val="TableBody"/>
              <w:jc w:val="center"/>
              <w:rPr>
                <w:rFonts w:ascii="Graphik Regular" w:hAnsi="Graphik Regular"/>
              </w:rPr>
            </w:pP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A5AB316" w14:textId="6E5A509C" w:rsidR="006043DA" w:rsidRDefault="006043DA">
            <w:pPr>
              <w:pStyle w:val="TableBody"/>
              <w:jc w:val="center"/>
              <w:rPr>
                <w:rFonts w:ascii="Graphik Regular" w:hAnsi="Graphik Regular"/>
              </w:rPr>
            </w:pPr>
          </w:p>
        </w:tc>
      </w:tr>
      <w:tr w:rsidR="006043DA" w14:paraId="635806F7" w14:textId="77777777" w:rsidTr="004C6105">
        <w:tblPrEx>
          <w:tblCellMar>
            <w:top w:w="43" w:type="dxa"/>
            <w:left w:w="43" w:type="dxa"/>
            <w:bottom w:w="43" w:type="dxa"/>
            <w:right w:w="43" w:type="dxa"/>
          </w:tblCellMar>
        </w:tblPrEx>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84D8B6A" w14:textId="66987AAB" w:rsidR="006043DA" w:rsidRDefault="006043DA">
            <w:pPr>
              <w:pStyle w:val="TableBody"/>
              <w:jc w:val="center"/>
              <w:rPr>
                <w:rFonts w:ascii="Graphik Regular" w:hAnsi="Graphik Regular"/>
              </w:rPr>
            </w:pP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1EA44A4" w14:textId="5BB5C020" w:rsidR="006043DA" w:rsidRDefault="006043DA">
            <w:pPr>
              <w:pStyle w:val="TableBody"/>
              <w:jc w:val="center"/>
              <w:rPr>
                <w:rFonts w:ascii="Graphik Regular" w:hAnsi="Graphik Regular"/>
              </w:rPr>
            </w:pPr>
          </w:p>
        </w:tc>
      </w:tr>
      <w:tr w:rsidR="006043DA" w14:paraId="23F7E31E" w14:textId="77777777" w:rsidTr="004C6105">
        <w:tblPrEx>
          <w:tblCellMar>
            <w:top w:w="43" w:type="dxa"/>
            <w:left w:w="43" w:type="dxa"/>
            <w:bottom w:w="43" w:type="dxa"/>
            <w:right w:w="43" w:type="dxa"/>
          </w:tblCellMar>
        </w:tblPrEx>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3102532" w14:textId="5505215D" w:rsidR="006043DA" w:rsidRDefault="006043DA">
            <w:pPr>
              <w:pStyle w:val="TableBody"/>
              <w:jc w:val="center"/>
              <w:rPr>
                <w:rFonts w:ascii="Graphik Regular" w:hAnsi="Graphik Regular"/>
              </w:rPr>
            </w:pP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D6FC57B" w14:textId="02A6D34F" w:rsidR="006043DA" w:rsidRDefault="006043DA">
            <w:pPr>
              <w:pStyle w:val="TableBody"/>
              <w:jc w:val="center"/>
              <w:rPr>
                <w:rFonts w:ascii="Graphik Regular" w:hAnsi="Graphik Regular"/>
              </w:rPr>
            </w:pPr>
          </w:p>
        </w:tc>
      </w:tr>
      <w:tr w:rsidR="006043DA" w14:paraId="638F453F" w14:textId="77777777" w:rsidTr="004C6105">
        <w:tblPrEx>
          <w:tblCellMar>
            <w:top w:w="43" w:type="dxa"/>
            <w:left w:w="43" w:type="dxa"/>
            <w:bottom w:w="43" w:type="dxa"/>
            <w:right w:w="43" w:type="dxa"/>
          </w:tblCellMar>
        </w:tblPrEx>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7D0AACB" w14:textId="19C03248" w:rsidR="006043DA" w:rsidRDefault="006043DA">
            <w:pPr>
              <w:pStyle w:val="TableBody"/>
              <w:jc w:val="center"/>
              <w:rPr>
                <w:rFonts w:ascii="Graphik Regular" w:hAnsi="Graphik Regular"/>
              </w:rPr>
            </w:pP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B353718" w14:textId="40DDD84F" w:rsidR="006043DA" w:rsidRDefault="006043DA">
            <w:pPr>
              <w:pStyle w:val="TableBody"/>
              <w:jc w:val="center"/>
              <w:rPr>
                <w:rFonts w:ascii="Graphik Regular" w:hAnsi="Graphik Regular"/>
              </w:rPr>
            </w:pPr>
          </w:p>
        </w:tc>
      </w:tr>
      <w:tr w:rsidR="006043DA" w14:paraId="680E8A4D" w14:textId="77777777" w:rsidTr="004C6105">
        <w:tblPrEx>
          <w:tblCellMar>
            <w:top w:w="43" w:type="dxa"/>
            <w:left w:w="43" w:type="dxa"/>
            <w:bottom w:w="43" w:type="dxa"/>
            <w:right w:w="43" w:type="dxa"/>
          </w:tblCellMar>
        </w:tblPrEx>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A605E34" w14:textId="5C5A0903" w:rsidR="006043DA" w:rsidRDefault="006043DA">
            <w:pPr>
              <w:pStyle w:val="TableBody"/>
              <w:jc w:val="center"/>
              <w:rPr>
                <w:rFonts w:ascii="Graphik Regular" w:hAnsi="Graphik Regular"/>
              </w:rPr>
            </w:pP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E0A9BFA" w14:textId="7D55B6FD" w:rsidR="006043DA" w:rsidRDefault="006043DA">
            <w:pPr>
              <w:pStyle w:val="TableBody"/>
              <w:jc w:val="center"/>
              <w:rPr>
                <w:rFonts w:ascii="Graphik Regular" w:hAnsi="Graphik Regular"/>
              </w:rPr>
            </w:pPr>
          </w:p>
        </w:tc>
      </w:tr>
    </w:tbl>
    <w:p w14:paraId="0E28FCEE" w14:textId="50F56679" w:rsidR="0056515D" w:rsidRDefault="0056515D" w:rsidP="004C6105">
      <w:pPr>
        <w:pStyle w:val="Heading1"/>
        <w:numPr>
          <w:ilvl w:val="0"/>
          <w:numId w:val="0"/>
        </w:numPr>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EC86" w14:textId="77777777" w:rsidR="00554805" w:rsidRDefault="00554805" w:rsidP="002317F3">
      <w:r>
        <w:separator/>
      </w:r>
    </w:p>
  </w:endnote>
  <w:endnote w:type="continuationSeparator" w:id="0">
    <w:p w14:paraId="57127DBC" w14:textId="77777777" w:rsidR="00554805" w:rsidRDefault="00554805" w:rsidP="002317F3">
      <w:r>
        <w:continuationSeparator/>
      </w:r>
    </w:p>
  </w:endnote>
  <w:endnote w:type="continuationNotice" w:id="1">
    <w:p w14:paraId="5A36BA85" w14:textId="77777777" w:rsidR="00554805" w:rsidRDefault="00554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ypatia Sans Pro">
    <w:altName w:val="Vrinda"/>
    <w:panose1 w:val="00000000000000000000"/>
    <w:charset w:val="00"/>
    <w:family w:val="auto"/>
    <w:notTrueType/>
    <w:pitch w:val="variable"/>
    <w:sig w:usb0="00000003" w:usb1="00000000" w:usb2="00000000" w:usb3="00000000" w:csb0="00000001" w:csb1="00000000"/>
  </w:font>
  <w:font w:name="Graphik Regular">
    <w:altName w:val="Calibri"/>
    <w:panose1 w:val="00000000000000000000"/>
    <w:charset w:val="00"/>
    <w:family w:val="swiss"/>
    <w:notTrueType/>
    <w:pitch w:val="variable"/>
    <w:sig w:usb0="A000002F" w:usb1="400004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3C784FAA" w:rsidR="006043DA" w:rsidRPr="00E25CA3" w:rsidRDefault="006043DA" w:rsidP="006F2385">
    <w:r w:rsidRPr="00E25CA3">
      <w:rPr>
        <w:rFonts w:ascii="Arial" w:hAnsi="Arial"/>
        <w:sz w:val="19"/>
      </w:rPr>
      <w:t xml:space="preserve">Awareness and Training </w:t>
    </w:r>
    <w:r>
      <w:rPr>
        <w:rFonts w:ascii="Arial" w:hAnsi="Arial"/>
        <w:sz w:val="19"/>
      </w:rPr>
      <w:t>Procedure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043DA" w:rsidRDefault="006043DA" w:rsidP="006F2385">
    <w:pPr>
      <w:pStyle w:val="Footer"/>
      <w:pBdr>
        <w:bottom w:val="single" w:sz="6" w:space="1" w:color="808080"/>
      </w:pBdr>
    </w:pPr>
  </w:p>
  <w:p w14:paraId="08122DB8" w14:textId="2BBE9BFF" w:rsidR="006043DA" w:rsidRPr="00DF15C3" w:rsidRDefault="006043DA" w:rsidP="006F2385">
    <w:pPr>
      <w:pStyle w:val="Footer"/>
    </w:pPr>
    <w:r w:rsidRPr="00DF15C3">
      <w:t xml:space="preserve">Version </w:t>
    </w:r>
    <w:r w:rsidR="00C61FF6">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1A56" w14:textId="77777777" w:rsidR="00554805" w:rsidRDefault="00554805" w:rsidP="002317F3">
      <w:r>
        <w:separator/>
      </w:r>
    </w:p>
  </w:footnote>
  <w:footnote w:type="continuationSeparator" w:id="0">
    <w:p w14:paraId="0698ACF7" w14:textId="77777777" w:rsidR="00554805" w:rsidRDefault="00554805" w:rsidP="002317F3">
      <w:r>
        <w:continuationSeparator/>
      </w:r>
    </w:p>
  </w:footnote>
  <w:footnote w:type="continuationNotice" w:id="1">
    <w:p w14:paraId="14E198AC" w14:textId="77777777" w:rsidR="00554805" w:rsidRDefault="00554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043DA" w:rsidRPr="00680892" w:rsidRDefault="006043DA"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F"/>
    <w:rsid w:val="0001375C"/>
    <w:rsid w:val="0002488E"/>
    <w:rsid w:val="00025F3E"/>
    <w:rsid w:val="00032EE2"/>
    <w:rsid w:val="00046C22"/>
    <w:rsid w:val="00054F3D"/>
    <w:rsid w:val="00086DE3"/>
    <w:rsid w:val="00087C7E"/>
    <w:rsid w:val="000B392F"/>
    <w:rsid w:val="000E366E"/>
    <w:rsid w:val="000E453D"/>
    <w:rsid w:val="000E5EB2"/>
    <w:rsid w:val="000E6CD5"/>
    <w:rsid w:val="00102C1A"/>
    <w:rsid w:val="001106B6"/>
    <w:rsid w:val="001204BF"/>
    <w:rsid w:val="00124D3F"/>
    <w:rsid w:val="00126D21"/>
    <w:rsid w:val="00153483"/>
    <w:rsid w:val="00161B1A"/>
    <w:rsid w:val="00173046"/>
    <w:rsid w:val="00174212"/>
    <w:rsid w:val="00191959"/>
    <w:rsid w:val="0019222D"/>
    <w:rsid w:val="001C09EE"/>
    <w:rsid w:val="001D5FC8"/>
    <w:rsid w:val="001E27AE"/>
    <w:rsid w:val="001E4627"/>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C6105"/>
    <w:rsid w:val="004D3621"/>
    <w:rsid w:val="004D66B8"/>
    <w:rsid w:val="004E116F"/>
    <w:rsid w:val="004E61DC"/>
    <w:rsid w:val="004F1F27"/>
    <w:rsid w:val="005053EB"/>
    <w:rsid w:val="00514D0B"/>
    <w:rsid w:val="00523599"/>
    <w:rsid w:val="00553889"/>
    <w:rsid w:val="00554805"/>
    <w:rsid w:val="0056515D"/>
    <w:rsid w:val="0057479A"/>
    <w:rsid w:val="0058337A"/>
    <w:rsid w:val="00587131"/>
    <w:rsid w:val="005B1645"/>
    <w:rsid w:val="005C5857"/>
    <w:rsid w:val="005C7AF5"/>
    <w:rsid w:val="005D0422"/>
    <w:rsid w:val="005E4250"/>
    <w:rsid w:val="005F014A"/>
    <w:rsid w:val="006043DA"/>
    <w:rsid w:val="00633575"/>
    <w:rsid w:val="006457FB"/>
    <w:rsid w:val="0065146A"/>
    <w:rsid w:val="00663A1E"/>
    <w:rsid w:val="00680892"/>
    <w:rsid w:val="006866B8"/>
    <w:rsid w:val="00697BE5"/>
    <w:rsid w:val="006D4A36"/>
    <w:rsid w:val="006E6829"/>
    <w:rsid w:val="006E7F54"/>
    <w:rsid w:val="006F2385"/>
    <w:rsid w:val="006F295A"/>
    <w:rsid w:val="00703B39"/>
    <w:rsid w:val="00707F81"/>
    <w:rsid w:val="00714D20"/>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775BA"/>
    <w:rsid w:val="008949AD"/>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B2E62"/>
    <w:rsid w:val="009C0617"/>
    <w:rsid w:val="009C1C64"/>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F7A"/>
    <w:rsid w:val="00B76C40"/>
    <w:rsid w:val="00B97F00"/>
    <w:rsid w:val="00BA5625"/>
    <w:rsid w:val="00BB2C89"/>
    <w:rsid w:val="00BC27C2"/>
    <w:rsid w:val="00BD37EF"/>
    <w:rsid w:val="00BE255D"/>
    <w:rsid w:val="00BF1CAD"/>
    <w:rsid w:val="00BF5EB5"/>
    <w:rsid w:val="00C10FF7"/>
    <w:rsid w:val="00C27990"/>
    <w:rsid w:val="00C61FF6"/>
    <w:rsid w:val="00C64E1D"/>
    <w:rsid w:val="00C656AD"/>
    <w:rsid w:val="00C71EBA"/>
    <w:rsid w:val="00C754D1"/>
    <w:rsid w:val="00C77823"/>
    <w:rsid w:val="00C82F22"/>
    <w:rsid w:val="00CB6180"/>
    <w:rsid w:val="00CC25FF"/>
    <w:rsid w:val="00CC674E"/>
    <w:rsid w:val="00CD72AA"/>
    <w:rsid w:val="00CF45DB"/>
    <w:rsid w:val="00CF50C0"/>
    <w:rsid w:val="00D0117A"/>
    <w:rsid w:val="00D43DCD"/>
    <w:rsid w:val="00D540A3"/>
    <w:rsid w:val="00D579D4"/>
    <w:rsid w:val="00D6675F"/>
    <w:rsid w:val="00D83DBB"/>
    <w:rsid w:val="00D966AA"/>
    <w:rsid w:val="00DB5E58"/>
    <w:rsid w:val="00DC48BF"/>
    <w:rsid w:val="00DD3090"/>
    <w:rsid w:val="00E0250F"/>
    <w:rsid w:val="00E205D6"/>
    <w:rsid w:val="00E65158"/>
    <w:rsid w:val="00E66C2D"/>
    <w:rsid w:val="00E93C29"/>
    <w:rsid w:val="00E972F5"/>
    <w:rsid w:val="00EA29B5"/>
    <w:rsid w:val="00EA7480"/>
    <w:rsid w:val="00EB1D53"/>
    <w:rsid w:val="00EB3FAE"/>
    <w:rsid w:val="00EB624F"/>
    <w:rsid w:val="00EC3809"/>
    <w:rsid w:val="00EC4C1A"/>
    <w:rsid w:val="00ED2310"/>
    <w:rsid w:val="00EE0A4A"/>
    <w:rsid w:val="00EE20EF"/>
    <w:rsid w:val="00EE4FD4"/>
    <w:rsid w:val="00EF334E"/>
    <w:rsid w:val="00F05669"/>
    <w:rsid w:val="00F21A53"/>
    <w:rsid w:val="00F35BEE"/>
    <w:rsid w:val="00F57220"/>
    <w:rsid w:val="00F62574"/>
    <w:rsid w:val="00F700EA"/>
    <w:rsid w:val="00F819E0"/>
    <w:rsid w:val="00FB0023"/>
    <w:rsid w:val="00FC41CC"/>
    <w:rsid w:val="00FC5420"/>
    <w:rsid w:val="00FC5FFD"/>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semiHidden/>
    <w:unhideWhenUsed/>
    <w:rsid w:val="00EA7480"/>
    <w:rPr>
      <w:sz w:val="20"/>
      <w:szCs w:val="20"/>
    </w:rPr>
  </w:style>
  <w:style w:type="character" w:customStyle="1" w:styleId="CommentTextChar">
    <w:name w:val="Comment Text Char"/>
    <w:basedOn w:val="DefaultParagraphFont"/>
    <w:link w:val="CommentText"/>
    <w:uiPriority w:val="99"/>
    <w:semiHidden/>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paragraph" w:customStyle="1" w:styleId="TableHeader">
    <w:name w:val="Table Header"/>
    <w:qFormat/>
    <w:rsid w:val="006043DA"/>
    <w:pPr>
      <w:spacing w:after="0" w:line="240" w:lineRule="auto"/>
      <w:jc w:val="center"/>
    </w:pPr>
    <w:rPr>
      <w:rFonts w:ascii="Arial" w:hAnsi="Arial"/>
      <w:b/>
      <w:caps/>
      <w:color w:val="FFFFFF" w:themeColor="background1"/>
      <w:sz w:val="20"/>
      <w:szCs w:val="20"/>
    </w:rPr>
  </w:style>
  <w:style w:type="character" w:customStyle="1" w:styleId="eGlobalTechHeaderPortraitChar">
    <w:name w:val="eGlobalTech_Header_Portrait Char"/>
    <w:basedOn w:val="DefaultParagraphFont"/>
    <w:link w:val="eGlobalTechHeaderPortrait"/>
    <w:locked/>
    <w:rsid w:val="006043DA"/>
    <w:rPr>
      <w:rFonts w:ascii="Hypatia Sans Pro" w:hAnsi="Hypatia Sans Pro"/>
      <w:sz w:val="20"/>
      <w:szCs w:val="24"/>
    </w:rPr>
  </w:style>
  <w:style w:type="paragraph" w:customStyle="1" w:styleId="eGlobalTechHeaderPortrait">
    <w:name w:val="eGlobalTech_Header_Portrait"/>
    <w:link w:val="eGlobalTechHeaderPortraitChar"/>
    <w:qFormat/>
    <w:rsid w:val="006043DA"/>
    <w:pPr>
      <w:pBdr>
        <w:bottom w:val="single" w:sz="8" w:space="1" w:color="4472C4" w:themeColor="accent1"/>
      </w:pBdr>
      <w:spacing w:after="0" w:line="240" w:lineRule="auto"/>
    </w:pPr>
    <w:rPr>
      <w:rFonts w:ascii="Hypatia Sans Pro" w:hAnsi="Hypatia Sans Pro"/>
      <w:sz w:val="20"/>
      <w:szCs w:val="24"/>
    </w:rPr>
  </w:style>
  <w:style w:type="paragraph" w:styleId="TOC3">
    <w:name w:val="toc 3"/>
    <w:basedOn w:val="Normal"/>
    <w:next w:val="Normal"/>
    <w:autoRedefine/>
    <w:uiPriority w:val="39"/>
    <w:unhideWhenUsed/>
    <w:rsid w:val="004C6105"/>
    <w:pPr>
      <w:spacing w:after="100"/>
      <w:ind w:left="440"/>
    </w:pPr>
  </w:style>
  <w:style w:type="character" w:styleId="UnresolvedMention">
    <w:name w:val="Unresolved Mention"/>
    <w:basedOn w:val="DefaultParagraphFont"/>
    <w:uiPriority w:val="99"/>
    <w:unhideWhenUsed/>
    <w:rsid w:val="009C1C64"/>
    <w:rPr>
      <w:color w:val="605E5C"/>
      <w:shd w:val="clear" w:color="auto" w:fill="E1DFDD"/>
    </w:rPr>
  </w:style>
  <w:style w:type="character" w:styleId="Mention">
    <w:name w:val="Mention"/>
    <w:basedOn w:val="DefaultParagraphFont"/>
    <w:uiPriority w:val="99"/>
    <w:unhideWhenUsed/>
    <w:rsid w:val="009C1C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176826">
      <w:bodyDiv w:val="1"/>
      <w:marLeft w:val="0"/>
      <w:marRight w:val="0"/>
      <w:marTop w:val="0"/>
      <w:marBottom w:val="0"/>
      <w:divBdr>
        <w:top w:val="none" w:sz="0" w:space="0" w:color="auto"/>
        <w:left w:val="none" w:sz="0" w:space="0" w:color="auto"/>
        <w:bottom w:val="none" w:sz="0" w:space="0" w:color="auto"/>
        <w:right w:val="none" w:sz="0" w:space="0" w:color="auto"/>
      </w:divBdr>
    </w:div>
    <w:div w:id="10015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0AB27315-BED7-4891-991E-14FE5FE49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2427A-28BA-4239-889F-1BB3CBCF04B2}">
  <ds:schemaRefs>
    <ds:schemaRef ds:uri="http://schemas.microsoft.com/office/infopath/2007/PartnerControl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cf0f3822-ced3-4bda-81bd-3cb06028b070"/>
    <ds:schemaRef ds:uri="040871e7-0fbb-4834-bc68-3ff0cf3ad658"/>
  </ds:schemaRefs>
</ds:datastoreItem>
</file>

<file path=customXml/itemProps4.xml><?xml version="1.0" encoding="utf-8"?>
<ds:datastoreItem xmlns:ds="http://schemas.openxmlformats.org/officeDocument/2006/customXml" ds:itemID="{1A7311FC-9115-4497-B926-CCE33DCD3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3670</Words>
  <Characters>20922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12</cp:revision>
  <dcterms:created xsi:type="dcterms:W3CDTF">2021-01-05T15:11:00Z</dcterms:created>
  <dcterms:modified xsi:type="dcterms:W3CDTF">2021-05-12T15:13:00Z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